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25" w:rsidRPr="00061F25" w:rsidRDefault="001346A9" w:rsidP="00061F2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53300"/>
          <w:sz w:val="19"/>
          <w:szCs w:val="19"/>
          <w:lang w:eastAsia="ru-RU"/>
        </w:rPr>
      </w:pPr>
      <w:r>
        <w:fldChar w:fldCharType="begin"/>
      </w:r>
      <w:r>
        <w:instrText>HYPERLINK "http://child-lib.com/index.php/1687-knigi-yubilyary-2020-goda-55-let-1965-g-so-vremeni-publikatsii-skazochnoj-povesti-nikolaya-nikolaevicha-nosova-neznajki-na-lune"</w:instrText>
      </w:r>
      <w:r>
        <w:fldChar w:fldCharType="separate"/>
      </w:r>
      <w:r w:rsidR="00061F25" w:rsidRPr="00061F25">
        <w:rPr>
          <w:rFonts w:ascii="Arial" w:eastAsia="Times New Roman" w:hAnsi="Arial" w:cs="Arial"/>
          <w:b/>
          <w:bCs/>
          <w:color w:val="7A3500"/>
          <w:sz w:val="19"/>
          <w:lang w:eastAsia="ru-RU"/>
        </w:rPr>
        <w:t>Книги-юбиляры 2020 года. 55 лет (1965 г.) со времени публикации сказочной повести Николая Николаевича Носова «Незнайки на Луне»</w:t>
      </w:r>
      <w:r>
        <w:fldChar w:fldCharType="end"/>
      </w:r>
    </w:p>
    <w:p w:rsidR="00061F25" w:rsidRPr="00061F25" w:rsidRDefault="00061F25" w:rsidP="00061F25">
      <w:pPr>
        <w:spacing w:before="145" w:after="145" w:line="240" w:lineRule="auto"/>
        <w:jc w:val="both"/>
        <w:rPr>
          <w:rFonts w:ascii="Arial" w:eastAsia="Times New Roman" w:hAnsi="Arial" w:cs="Arial"/>
          <w:color w:val="433B32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433B32"/>
          <w:sz w:val="16"/>
          <w:szCs w:val="16"/>
          <w:lang w:eastAsia="ru-RU"/>
        </w:rPr>
        <w:drawing>
          <wp:inline distT="0" distB="0" distL="0" distR="0">
            <wp:extent cx="3811270" cy="2620010"/>
            <wp:effectExtent l="19050" t="0" r="0" b="0"/>
            <wp:docPr id="1" name="Рисунок 1" descr="2020 09 10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 09 10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62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F25">
        <w:rPr>
          <w:rFonts w:ascii="Comic Sans MS" w:eastAsia="Times New Roman" w:hAnsi="Comic Sans MS" w:cs="Arial"/>
          <w:color w:val="0000FF"/>
          <w:sz w:val="24"/>
          <w:szCs w:val="24"/>
          <w:lang w:eastAsia="ru-RU"/>
        </w:rPr>
        <w:t>Николай Николаевич Носов (1908–1976) – детский писатель-прозаик, драматург, киносценарист.</w:t>
      </w:r>
    </w:p>
    <w:p w:rsidR="00061F25" w:rsidRPr="00061F25" w:rsidRDefault="00061F25" w:rsidP="00061F25">
      <w:pPr>
        <w:spacing w:before="145" w:after="145" w:line="240" w:lineRule="auto"/>
        <w:jc w:val="both"/>
        <w:rPr>
          <w:rFonts w:ascii="Arial" w:eastAsia="Times New Roman" w:hAnsi="Arial" w:cs="Arial"/>
          <w:color w:val="433B32"/>
          <w:sz w:val="16"/>
          <w:szCs w:val="16"/>
          <w:lang w:eastAsia="ru-RU"/>
        </w:rPr>
      </w:pPr>
      <w:r w:rsidRPr="00061F25">
        <w:rPr>
          <w:rFonts w:ascii="Comic Sans MS" w:eastAsia="Times New Roman" w:hAnsi="Comic Sans MS" w:cs="Arial"/>
          <w:color w:val="008000"/>
          <w:sz w:val="24"/>
          <w:szCs w:val="24"/>
          <w:lang w:eastAsia="ru-RU"/>
        </w:rPr>
        <w:t>Писать начал по той же причине, что и многие другие писатели, – сначала просто рассказывал истории своему маленькому сыну Пете. Печататься начал в 1938 году в журнале «</w:t>
      </w:r>
      <w:proofErr w:type="spellStart"/>
      <w:r w:rsidRPr="00061F25">
        <w:rPr>
          <w:rFonts w:ascii="Comic Sans MS" w:eastAsia="Times New Roman" w:hAnsi="Comic Sans MS" w:cs="Arial"/>
          <w:color w:val="008000"/>
          <w:sz w:val="24"/>
          <w:szCs w:val="24"/>
          <w:lang w:eastAsia="ru-RU"/>
        </w:rPr>
        <w:t>Мурзилка</w:t>
      </w:r>
      <w:proofErr w:type="spellEnd"/>
      <w:r w:rsidRPr="00061F25">
        <w:rPr>
          <w:rFonts w:ascii="Comic Sans MS" w:eastAsia="Times New Roman" w:hAnsi="Comic Sans MS" w:cs="Arial"/>
          <w:color w:val="008000"/>
          <w:sz w:val="24"/>
          <w:szCs w:val="24"/>
          <w:lang w:eastAsia="ru-RU"/>
        </w:rPr>
        <w:t>». </w:t>
      </w:r>
      <w:proofErr w:type="gramStart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>В дальнейшем в «</w:t>
      </w:r>
      <w:proofErr w:type="spellStart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>Мурзилке</w:t>
      </w:r>
      <w:proofErr w:type="spellEnd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>» публиковалось большинство его рассказов, среди которых «Затейники», «Живая шляпа», «Огурцы», «Чудесные брюки», «Мишкина каша», «Огородники», «Фантазеры» и многие другие.</w:t>
      </w:r>
      <w:proofErr w:type="gramEnd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 xml:space="preserve"> Все они вошли в сборники под названием «Тук-тук-тук», «Веселые рассказы» и «Ступеньки».</w:t>
      </w:r>
    </w:p>
    <w:p w:rsidR="00061F25" w:rsidRPr="00061F25" w:rsidRDefault="00061F25" w:rsidP="00061F25">
      <w:pPr>
        <w:spacing w:before="145" w:after="145" w:line="240" w:lineRule="auto"/>
        <w:jc w:val="both"/>
        <w:rPr>
          <w:rFonts w:ascii="Arial" w:eastAsia="Times New Roman" w:hAnsi="Arial" w:cs="Arial"/>
          <w:color w:val="433B32"/>
          <w:sz w:val="16"/>
          <w:szCs w:val="16"/>
          <w:lang w:eastAsia="ru-RU"/>
        </w:rPr>
      </w:pPr>
      <w:r w:rsidRPr="00061F25">
        <w:rPr>
          <w:rFonts w:ascii="Comic Sans MS" w:eastAsia="Times New Roman" w:hAnsi="Comic Sans MS" w:cs="Arial"/>
          <w:color w:val="008000"/>
          <w:sz w:val="24"/>
          <w:szCs w:val="24"/>
          <w:lang w:eastAsia="ru-RU"/>
        </w:rPr>
        <w:t>Рассказы Николая Носова переиздаются каждый год, хотя описанная в них жизнь все менее напоминает нынешнюю. Однако для большинства из нас писатель Носов известен как «папа», завоевавшего поистине грандиозную популярность в стране и за рубежом, сказочного героя, смешного человечка по имени Незнайка. Этого доброго коротышку (росточком с огурец) в широкополой шляпе или скафандре обожают за то, что в нем буквально кипит жажда жизни, открытий и здорового хулиганства. </w:t>
      </w:r>
      <w:r w:rsidRPr="00061F25">
        <w:rPr>
          <w:rFonts w:ascii="Comic Sans MS" w:eastAsia="Times New Roman" w:hAnsi="Comic Sans MS" w:cs="Arial"/>
          <w:color w:val="800080"/>
          <w:sz w:val="24"/>
          <w:szCs w:val="24"/>
          <w:lang w:eastAsia="ru-RU"/>
        </w:rPr>
        <w:t xml:space="preserve">Он появился сам и привел с собой целую </w:t>
      </w:r>
      <w:proofErr w:type="gramStart"/>
      <w:r w:rsidRPr="00061F25">
        <w:rPr>
          <w:rFonts w:ascii="Comic Sans MS" w:eastAsia="Times New Roman" w:hAnsi="Comic Sans MS" w:cs="Arial"/>
          <w:color w:val="800080"/>
          <w:sz w:val="24"/>
          <w:szCs w:val="24"/>
          <w:lang w:eastAsia="ru-RU"/>
        </w:rPr>
        <w:t>ораву</w:t>
      </w:r>
      <w:proofErr w:type="gramEnd"/>
      <w:r w:rsidRPr="00061F25">
        <w:rPr>
          <w:rFonts w:ascii="Comic Sans MS" w:eastAsia="Times New Roman" w:hAnsi="Comic Sans MS" w:cs="Arial"/>
          <w:color w:val="800080"/>
          <w:sz w:val="24"/>
          <w:szCs w:val="24"/>
          <w:lang w:eastAsia="ru-RU"/>
        </w:rPr>
        <w:t xml:space="preserve"> веселых и шумных коротышек, которые постоянным местом жительства «избрали» для себя трилогию Носова о приключениях Незнайки: «Приключения Незнайки и его друзей», «Незнайка в Солнечном городе» и «Незнайка на Луне». Фантастический роман-сказка о Незнайке принес своему автору невероятную популярность, и любим юными читателями до сих пор.</w:t>
      </w:r>
    </w:p>
    <w:p w:rsidR="00061F25" w:rsidRPr="00061F25" w:rsidRDefault="00061F25" w:rsidP="00061F25">
      <w:pPr>
        <w:spacing w:before="145" w:after="145" w:line="240" w:lineRule="auto"/>
        <w:jc w:val="both"/>
        <w:rPr>
          <w:rFonts w:ascii="Arial" w:eastAsia="Times New Roman" w:hAnsi="Arial" w:cs="Arial"/>
          <w:color w:val="433B32"/>
          <w:sz w:val="16"/>
          <w:szCs w:val="16"/>
          <w:lang w:eastAsia="ru-RU"/>
        </w:rPr>
      </w:pPr>
      <w:r w:rsidRPr="00061F25">
        <w:rPr>
          <w:rFonts w:ascii="Comic Sans MS" w:eastAsia="Times New Roman" w:hAnsi="Comic Sans MS" w:cs="Arial"/>
          <w:color w:val="008000"/>
          <w:sz w:val="24"/>
          <w:szCs w:val="24"/>
          <w:lang w:eastAsia="ru-RU"/>
        </w:rPr>
        <w:lastRenderedPageBreak/>
        <w:br/>
      </w:r>
      <w:r>
        <w:rPr>
          <w:rFonts w:ascii="Comic Sans MS" w:eastAsia="Times New Roman" w:hAnsi="Comic Sans MS" w:cs="Arial"/>
          <w:noProof/>
          <w:color w:val="008000"/>
          <w:sz w:val="24"/>
          <w:szCs w:val="24"/>
          <w:lang w:eastAsia="ru-RU"/>
        </w:rPr>
        <w:drawing>
          <wp:inline distT="0" distB="0" distL="0" distR="0">
            <wp:extent cx="7622540" cy="3211830"/>
            <wp:effectExtent l="19050" t="0" r="0" b="0"/>
            <wp:docPr id="2" name="Рисунок 2" descr="2020 09 10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0 09 10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321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F25">
        <w:rPr>
          <w:rFonts w:ascii="Arial" w:eastAsia="Times New Roman" w:hAnsi="Arial" w:cs="Arial"/>
          <w:color w:val="433B32"/>
          <w:sz w:val="16"/>
          <w:szCs w:val="16"/>
          <w:lang w:eastAsia="ru-RU"/>
        </w:rPr>
        <w:br/>
      </w:r>
      <w:r w:rsidRPr="00061F25">
        <w:rPr>
          <w:rFonts w:ascii="Comic Sans MS" w:eastAsia="Times New Roman" w:hAnsi="Comic Sans MS" w:cs="Arial"/>
          <w:color w:val="008000"/>
          <w:sz w:val="24"/>
          <w:szCs w:val="24"/>
          <w:lang w:eastAsia="ru-RU"/>
        </w:rPr>
        <w:t>В этом году отмечает свой юбилей (55 лет) роман-сказка «Незнайка на Луне». Это заключительная часть трилогии романов Носова с элементами научной фантастики. Отдельным изданием книга вышла в 1965 году в издательстве «Детская литература».</w:t>
      </w:r>
    </w:p>
    <w:p w:rsidR="00061F25" w:rsidRPr="00061F25" w:rsidRDefault="00061F25" w:rsidP="00061F25">
      <w:pPr>
        <w:spacing w:before="145" w:after="145" w:line="240" w:lineRule="auto"/>
        <w:jc w:val="both"/>
        <w:rPr>
          <w:rFonts w:ascii="Arial" w:eastAsia="Times New Roman" w:hAnsi="Arial" w:cs="Arial"/>
          <w:color w:val="433B32"/>
          <w:sz w:val="16"/>
          <w:szCs w:val="16"/>
          <w:lang w:eastAsia="ru-RU"/>
        </w:rPr>
      </w:pPr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 xml:space="preserve">Главных героев сказочной повести зовут так, что по имени можно судить об их характере, личных качествах и роде занятий. Например: ученый коротышка </w:t>
      </w:r>
      <w:proofErr w:type="spellStart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>Знайка</w:t>
      </w:r>
      <w:proofErr w:type="gramStart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>,п</w:t>
      </w:r>
      <w:proofErr w:type="gramEnd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>рофессор</w:t>
      </w:r>
      <w:proofErr w:type="spellEnd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 xml:space="preserve"> </w:t>
      </w:r>
      <w:proofErr w:type="spellStart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>Звездочкин</w:t>
      </w:r>
      <w:proofErr w:type="spellEnd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 xml:space="preserve">, механики Винтик и </w:t>
      </w:r>
      <w:proofErr w:type="spellStart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>Шпунтик</w:t>
      </w:r>
      <w:proofErr w:type="spellEnd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 xml:space="preserve">, астроном </w:t>
      </w:r>
      <w:proofErr w:type="spellStart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>Стекляшкин</w:t>
      </w:r>
      <w:proofErr w:type="spellEnd"/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>, инженер Клепка.</w:t>
      </w:r>
    </w:p>
    <w:p w:rsidR="00061F25" w:rsidRPr="00061F25" w:rsidRDefault="00061F25" w:rsidP="00061F25">
      <w:pPr>
        <w:spacing w:before="145" w:after="145" w:line="240" w:lineRule="auto"/>
        <w:jc w:val="both"/>
        <w:rPr>
          <w:rFonts w:ascii="Arial" w:eastAsia="Times New Roman" w:hAnsi="Arial" w:cs="Arial"/>
          <w:color w:val="433B32"/>
          <w:sz w:val="16"/>
          <w:szCs w:val="16"/>
          <w:lang w:eastAsia="ru-RU"/>
        </w:rPr>
      </w:pPr>
      <w:r w:rsidRPr="00061F25">
        <w:rPr>
          <w:rFonts w:ascii="Comic Sans MS" w:eastAsia="Times New Roman" w:hAnsi="Comic Sans MS" w:cs="Arial"/>
          <w:color w:val="800080"/>
          <w:sz w:val="24"/>
          <w:szCs w:val="24"/>
          <w:lang w:eastAsia="ru-RU"/>
        </w:rPr>
        <w:t>Хотите узнать, какие именно невероятные события происходили с героями во время их путешествия на Луну? Тогда приходите к нам в библиотеку и читайте сказку «Незнайка на Луне».</w:t>
      </w:r>
    </w:p>
    <w:p w:rsidR="00061F25" w:rsidRPr="00061F25" w:rsidRDefault="00061F25" w:rsidP="00061F25">
      <w:pPr>
        <w:spacing w:before="145" w:after="145" w:line="240" w:lineRule="auto"/>
        <w:jc w:val="both"/>
        <w:rPr>
          <w:rFonts w:ascii="Arial" w:eastAsia="Times New Roman" w:hAnsi="Arial" w:cs="Arial"/>
          <w:color w:val="433B32"/>
          <w:sz w:val="16"/>
          <w:szCs w:val="16"/>
          <w:lang w:eastAsia="ru-RU"/>
        </w:rPr>
      </w:pPr>
      <w:r w:rsidRPr="00061F25">
        <w:rPr>
          <w:rFonts w:ascii="Comic Sans MS" w:eastAsia="Times New Roman" w:hAnsi="Comic Sans MS" w:cs="Arial"/>
          <w:color w:val="008000"/>
          <w:sz w:val="24"/>
          <w:szCs w:val="24"/>
          <w:lang w:eastAsia="ru-RU"/>
        </w:rPr>
        <w:t>Впрочем, все сказочные истории трилогии Николая Носова: «Приключения Незнайки и его друзей», «Незнайка в солнечном городе» и «Незнайка на Луне» удивительно сочетают в себе реальность и волшебство, учат маленьких читателей доброте и ответственности за свои поступки, а взрослым помогают вспомнить то, что в душе они все еще дети. </w:t>
      </w:r>
      <w:r w:rsidRPr="00061F25">
        <w:rPr>
          <w:rFonts w:ascii="Comic Sans MS" w:eastAsia="Times New Roman" w:hAnsi="Comic Sans MS" w:cs="Arial"/>
          <w:color w:val="FF6600"/>
          <w:sz w:val="24"/>
          <w:szCs w:val="24"/>
          <w:lang w:eastAsia="ru-RU"/>
        </w:rPr>
        <w:t>Книги будут интересны читателю любого возраста, потому что они не только познавательны, поучительны, но и увлекательны яркими и красочными иллюстрациями. </w:t>
      </w:r>
    </w:p>
    <w:p w:rsidR="00061F25" w:rsidRPr="00061F25" w:rsidRDefault="00061F25" w:rsidP="00061F25">
      <w:pPr>
        <w:spacing w:before="145" w:after="145" w:line="240" w:lineRule="auto"/>
        <w:jc w:val="both"/>
        <w:rPr>
          <w:rFonts w:ascii="Arial" w:eastAsia="Times New Roman" w:hAnsi="Arial" w:cs="Arial"/>
          <w:color w:val="433B32"/>
          <w:sz w:val="16"/>
          <w:szCs w:val="16"/>
          <w:lang w:eastAsia="ru-RU"/>
        </w:rPr>
      </w:pPr>
      <w:r w:rsidRPr="00061F25">
        <w:rPr>
          <w:rFonts w:ascii="Comic Sans MS" w:eastAsia="Times New Roman" w:hAnsi="Comic Sans MS" w:cs="Arial"/>
          <w:color w:val="008000"/>
          <w:sz w:val="24"/>
          <w:szCs w:val="24"/>
          <w:lang w:eastAsia="ru-RU"/>
        </w:rPr>
        <w:lastRenderedPageBreak/>
        <w:br/>
      </w:r>
      <w:r>
        <w:rPr>
          <w:rFonts w:ascii="Comic Sans MS" w:eastAsia="Times New Roman" w:hAnsi="Comic Sans MS" w:cs="Arial"/>
          <w:noProof/>
          <w:color w:val="008000"/>
          <w:sz w:val="24"/>
          <w:szCs w:val="24"/>
          <w:lang w:eastAsia="ru-RU"/>
        </w:rPr>
        <w:drawing>
          <wp:inline distT="0" distB="0" distL="0" distR="0">
            <wp:extent cx="7622540" cy="5716905"/>
            <wp:effectExtent l="19050" t="0" r="0" b="0"/>
            <wp:docPr id="3" name="Рисунок 3" descr="2020 09 10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0 09 10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129" w:rsidRDefault="00F60129"/>
    <w:sectPr w:rsidR="00F60129" w:rsidSect="00F6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61F25"/>
    <w:rsid w:val="00061F25"/>
    <w:rsid w:val="001346A9"/>
    <w:rsid w:val="008A0790"/>
    <w:rsid w:val="00F6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29"/>
  </w:style>
  <w:style w:type="paragraph" w:styleId="2">
    <w:name w:val="heading 2"/>
    <w:basedOn w:val="a"/>
    <w:link w:val="20"/>
    <w:uiPriority w:val="9"/>
    <w:qFormat/>
    <w:rsid w:val="00061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061F25"/>
  </w:style>
  <w:style w:type="character" w:styleId="a3">
    <w:name w:val="Hyperlink"/>
    <w:basedOn w:val="a0"/>
    <w:uiPriority w:val="99"/>
    <w:semiHidden/>
    <w:unhideWhenUsed/>
    <w:rsid w:val="00061F25"/>
    <w:rPr>
      <w:color w:val="0000FF"/>
      <w:u w:val="single"/>
    </w:rPr>
  </w:style>
  <w:style w:type="character" w:customStyle="1" w:styleId="dd-postdateicon">
    <w:name w:val="dd-postdateicon"/>
    <w:basedOn w:val="a0"/>
    <w:rsid w:val="00061F25"/>
  </w:style>
  <w:style w:type="paragraph" w:styleId="a4">
    <w:name w:val="Normal (Web)"/>
    <w:basedOn w:val="a"/>
    <w:uiPriority w:val="99"/>
    <w:semiHidden/>
    <w:unhideWhenUsed/>
    <w:rsid w:val="0006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C4BBB0"/>
            <w:right w:val="none" w:sz="0" w:space="0" w:color="auto"/>
          </w:divBdr>
        </w:div>
        <w:div w:id="10464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2020-09-18T17:55:00Z</dcterms:created>
  <dcterms:modified xsi:type="dcterms:W3CDTF">2020-09-21T18:39:00Z</dcterms:modified>
</cp:coreProperties>
</file>