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61A" w:rsidRDefault="00A9561A" w:rsidP="00A9561A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.«ЛОВИШКА»</w:t>
      </w:r>
      <w:r>
        <w:rPr>
          <w:rFonts w:ascii="Trebuchet MS" w:hAnsi="Trebuchet MS"/>
          <w:color w:val="676A6C"/>
          <w:sz w:val="21"/>
          <w:szCs w:val="21"/>
        </w:rPr>
        <w:t>  муз. Й. Гайдна</w:t>
      </w:r>
    </w:p>
    <w:p w:rsidR="00A9561A" w:rsidRDefault="00A9561A" w:rsidP="00A9561A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Цель</w:t>
      </w:r>
      <w:r>
        <w:rPr>
          <w:rFonts w:ascii="Trebuchet MS" w:hAnsi="Trebuchet MS"/>
          <w:color w:val="676A6C"/>
          <w:sz w:val="21"/>
          <w:szCs w:val="21"/>
        </w:rPr>
        <w:t>: Слышать окончание музыкальной фразы. Передавать  словами и хлопками ритмический рисунок мелодии. Вырабатывать у детей выдержку, продолжать учить легкому бегу.</w:t>
      </w:r>
    </w:p>
    <w:p w:rsidR="00A9561A" w:rsidRDefault="00A9561A" w:rsidP="00A9561A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Ход игры: </w:t>
      </w:r>
      <w:r>
        <w:rPr>
          <w:rFonts w:ascii="Trebuchet MS" w:hAnsi="Trebuchet MS"/>
          <w:color w:val="676A6C"/>
          <w:sz w:val="21"/>
          <w:szCs w:val="21"/>
        </w:rPr>
        <w:t>Выбирается «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ловишка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».  Он  становится лицом к стене, остальные дети у противоположной стены лицом к нему.</w:t>
      </w:r>
    </w:p>
    <w:p w:rsidR="00A9561A" w:rsidRDefault="00A9561A" w:rsidP="00A9561A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Такт 1-4</w:t>
      </w:r>
      <w:r>
        <w:rPr>
          <w:rStyle w:val="a4"/>
          <w:rFonts w:ascii="Trebuchet MS" w:hAnsi="Trebuchet MS"/>
          <w:color w:val="676A6C"/>
          <w:sz w:val="21"/>
          <w:szCs w:val="21"/>
        </w:rPr>
        <w:t> - </w:t>
      </w:r>
      <w:r>
        <w:rPr>
          <w:rFonts w:ascii="Trebuchet MS" w:hAnsi="Trebuchet MS"/>
          <w:color w:val="676A6C"/>
          <w:sz w:val="21"/>
          <w:szCs w:val="21"/>
        </w:rPr>
        <w:t xml:space="preserve">Дети тихо подбегают к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ловишке</w:t>
      </w:r>
      <w:proofErr w:type="spellEnd"/>
    </w:p>
    <w:p w:rsidR="00A9561A" w:rsidRDefault="00A9561A" w:rsidP="00A9561A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>Такт 5-8-</w:t>
      </w:r>
      <w:r>
        <w:rPr>
          <w:rStyle w:val="a4"/>
          <w:rFonts w:ascii="Trebuchet MS" w:hAnsi="Trebuchet MS"/>
          <w:color w:val="676A6C"/>
          <w:sz w:val="21"/>
          <w:szCs w:val="21"/>
        </w:rPr>
        <w:t>  </w:t>
      </w:r>
      <w:r>
        <w:rPr>
          <w:rFonts w:ascii="Trebuchet MS" w:hAnsi="Trebuchet MS"/>
          <w:color w:val="676A6C"/>
          <w:sz w:val="21"/>
          <w:szCs w:val="21"/>
        </w:rPr>
        <w:t>Хлопают в ладоши и говорят: «Раз, два, три, раз, два, три! Ну, скорее нас лови!»</w:t>
      </w:r>
    </w:p>
    <w:p w:rsidR="00A9561A" w:rsidRDefault="00A9561A" w:rsidP="00A9561A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Fonts w:ascii="Trebuchet MS" w:hAnsi="Trebuchet MS"/>
          <w:color w:val="676A6C"/>
          <w:sz w:val="21"/>
          <w:szCs w:val="21"/>
        </w:rPr>
        <w:t xml:space="preserve">Дети убегают, 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ловишка</w:t>
      </w:r>
      <w:proofErr w:type="spellEnd"/>
      <w:r>
        <w:rPr>
          <w:rFonts w:ascii="Trebuchet MS" w:hAnsi="Trebuchet MS"/>
          <w:color w:val="676A6C"/>
          <w:sz w:val="21"/>
          <w:szCs w:val="21"/>
        </w:rPr>
        <w:t xml:space="preserve"> догоняет.</w:t>
      </w:r>
    </w:p>
    <w:p w:rsidR="00A9561A" w:rsidRDefault="00A9561A" w:rsidP="00A9561A">
      <w:pPr>
        <w:pStyle w:val="a3"/>
        <w:spacing w:before="0" w:beforeAutospacing="0" w:after="150" w:afterAutospacing="0"/>
        <w:rPr>
          <w:rFonts w:ascii="Trebuchet MS" w:hAnsi="Trebuchet MS"/>
          <w:color w:val="676A6C"/>
          <w:sz w:val="21"/>
          <w:szCs w:val="21"/>
        </w:rPr>
      </w:pPr>
      <w:r>
        <w:rPr>
          <w:rStyle w:val="a4"/>
          <w:rFonts w:ascii="Trebuchet MS" w:hAnsi="Trebuchet MS"/>
          <w:color w:val="676A6C"/>
          <w:sz w:val="21"/>
          <w:szCs w:val="21"/>
        </w:rPr>
        <w:t>Методические указания</w:t>
      </w:r>
      <w:r>
        <w:rPr>
          <w:rFonts w:ascii="Trebuchet MS" w:hAnsi="Trebuchet MS"/>
          <w:color w:val="676A6C"/>
          <w:sz w:val="21"/>
          <w:szCs w:val="21"/>
        </w:rPr>
        <w:t>: Следить, чтобы дети подбегали к «</w:t>
      </w:r>
      <w:proofErr w:type="spellStart"/>
      <w:r>
        <w:rPr>
          <w:rFonts w:ascii="Trebuchet MS" w:hAnsi="Trebuchet MS"/>
          <w:color w:val="676A6C"/>
          <w:sz w:val="21"/>
          <w:szCs w:val="21"/>
        </w:rPr>
        <w:t>ловишке</w:t>
      </w:r>
      <w:proofErr w:type="spellEnd"/>
      <w:r>
        <w:rPr>
          <w:rFonts w:ascii="Trebuchet MS" w:hAnsi="Trebuchet MS"/>
          <w:color w:val="676A6C"/>
          <w:sz w:val="21"/>
          <w:szCs w:val="21"/>
        </w:rPr>
        <w:t>»  легко, ритмично, как можно ближе, не боясь быть пойманными.</w:t>
      </w:r>
    </w:p>
    <w:p w:rsidR="00E3223A" w:rsidRDefault="00E3223A"/>
    <w:sectPr w:rsidR="00E3223A" w:rsidSect="00E3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61A"/>
    <w:rsid w:val="00A9561A"/>
    <w:rsid w:val="00E3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5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56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2020-05-18T07:13:00Z</dcterms:created>
  <dcterms:modified xsi:type="dcterms:W3CDTF">2020-05-18T07:13:00Z</dcterms:modified>
</cp:coreProperties>
</file>