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78" w:rsidRDefault="00E54578" w:rsidP="00E54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«Определи инструмент»</w:t>
      </w:r>
    </w:p>
    <w:p w:rsidR="00E54578" w:rsidRDefault="00E54578" w:rsidP="00E54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Развитие тембрового слуха, чувства ритма.</w:t>
      </w:r>
    </w:p>
    <w:p w:rsidR="00E54578" w:rsidRDefault="00E54578" w:rsidP="00E54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Игровой материал. 2 одинаковых набора детских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музыкальных</w:t>
      </w:r>
      <w:r>
        <w:rPr>
          <w:rFonts w:ascii="Arial" w:hAnsi="Arial" w:cs="Arial"/>
          <w:color w:val="111111"/>
          <w:sz w:val="27"/>
          <w:szCs w:val="27"/>
        </w:rPr>
        <w:t> инструментов и игрушек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(бубны, ложки, молоточки, металлофоны, кубики и т. п.)</w:t>
      </w:r>
    </w:p>
    <w:p w:rsidR="00E54578" w:rsidRDefault="00E54578" w:rsidP="00E54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. Двое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сидят спиной друг к другу. Перед ними на столах лежат одинаковые инструменты. Один из играющих исполняет на любом инструменте ритмический рисунок, другой повторяет его на таком же инструменте. Если ребенок правильно выполняет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музыкальное задание</w:t>
      </w:r>
      <w:r>
        <w:rPr>
          <w:rFonts w:ascii="Arial" w:hAnsi="Arial" w:cs="Arial"/>
          <w:color w:val="111111"/>
          <w:sz w:val="27"/>
          <w:szCs w:val="27"/>
        </w:rPr>
        <w:t>, то все дети хлопают. После правильного ответа играющий имеет право загадать следующую загадку. Если ребенок ошибся, то он сам слушает задание.</w:t>
      </w:r>
    </w:p>
    <w:p w:rsidR="000F6A65" w:rsidRDefault="000F6A65"/>
    <w:sectPr w:rsidR="000F6A65" w:rsidSect="000F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578"/>
    <w:rsid w:val="000F6A65"/>
    <w:rsid w:val="00E5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5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2020-04-09T18:50:00Z</dcterms:created>
  <dcterms:modified xsi:type="dcterms:W3CDTF">2020-04-09T18:50:00Z</dcterms:modified>
</cp:coreProperties>
</file>