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2D050"/>
  <w:body>
    <w:p w:rsidR="00C06563" w:rsidRPr="00552C1C" w:rsidRDefault="00C06563" w:rsidP="00C06563">
      <w:pPr>
        <w:pStyle w:val="a3"/>
        <w:jc w:val="center"/>
        <w:rPr>
          <w:rStyle w:val="a4"/>
          <w:color w:val="C00000"/>
          <w:sz w:val="28"/>
          <w:szCs w:val="28"/>
          <w:u w:val="single"/>
        </w:rPr>
      </w:pPr>
      <w:r w:rsidRPr="00552C1C">
        <w:rPr>
          <w:rStyle w:val="a4"/>
          <w:color w:val="C00000"/>
          <w:sz w:val="28"/>
          <w:szCs w:val="28"/>
          <w:u w:val="single"/>
        </w:rPr>
        <w:t>Консультация для родителей.</w:t>
      </w:r>
    </w:p>
    <w:p w:rsidR="00C06563" w:rsidRPr="00B95BD2" w:rsidRDefault="00552C1C" w:rsidP="00C06563">
      <w:pPr>
        <w:pStyle w:val="a3"/>
        <w:jc w:val="center"/>
        <w:rPr>
          <w:color w:val="002060"/>
          <w:sz w:val="28"/>
          <w:szCs w:val="28"/>
        </w:rPr>
      </w:pPr>
      <w:r>
        <w:rPr>
          <w:rStyle w:val="a4"/>
          <w:color w:val="002060"/>
          <w:sz w:val="28"/>
          <w:szCs w:val="28"/>
        </w:rPr>
        <w:t>«Советы родителям по ф</w:t>
      </w:r>
      <w:r w:rsidR="00C06563" w:rsidRPr="00B95BD2">
        <w:rPr>
          <w:rStyle w:val="a4"/>
          <w:color w:val="002060"/>
          <w:sz w:val="28"/>
          <w:szCs w:val="28"/>
        </w:rPr>
        <w:t>ормирование звуковой культуры речи дошкольников».</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Воспитание правильной и чистой речи у ребенка — одна из важных задач в общей системе работы по обучению родному языку.</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Чем богаче и правильнее речь ребенка, тем легче ему высказывать свои мысли, тем шире его возможности познать действительность, полноценнее будущие взаимоотношения с детьми и взрослыми, его поведение, а, следовательно, и его личность в целом. И наоборот, неясная речь ребенка весьма затруднит его взаимоотношения с людьми и нередко накладывает тяжелый отпечаток на его характер.</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 xml:space="preserve">В </w:t>
      </w:r>
      <w:r w:rsidRPr="00552C1C">
        <w:rPr>
          <w:rFonts w:ascii="Times New Roman" w:eastAsia="Times New Roman" w:hAnsi="Times New Roman" w:cs="Times New Roman"/>
          <w:b/>
          <w:color w:val="002060"/>
          <w:sz w:val="28"/>
          <w:szCs w:val="28"/>
          <w:lang w:eastAsia="ru-RU"/>
        </w:rPr>
        <w:t>4-5 лет</w:t>
      </w:r>
      <w:r w:rsidRPr="00552C1C">
        <w:rPr>
          <w:rFonts w:ascii="Times New Roman" w:eastAsia="Times New Roman" w:hAnsi="Times New Roman" w:cs="Times New Roman"/>
          <w:sz w:val="28"/>
          <w:szCs w:val="28"/>
          <w:lang w:eastAsia="ru-RU"/>
        </w:rPr>
        <w:t>  дети, имеющие недостатки речи, болезненно ощущают их, становятся застенчивыми, замкнутыми, а некоторые и раздражительными. У таких детей можно наблюдать проявление агрессии по отношению к сверстникам, а иногда и к взрослым.</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Наша задача — воспитание полноценной личности. Для этого необходимо создать условия для свободного общения ребенка с коллективом. Сделать все для того, чтобы дети, возможно, раньше хорошо овладели родной речью, говорили правильно и красиво.</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В семье ребенка понимают с полуслова, и он не испытывает особых неудобств, если речь его несовершенна. Постепенно расширяется круг связей ребенка с окружающим миром, и очень важно, чтобы его понимали и сверстники, и взрослые. Поэтому, чем раньше  вы  научите  ребенка говорить правильно, тем свободнее он будет чувствовать себя в коллективе.</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Особую значимость вопрос о чистоте речи приобретает с приходом ребенка в школу. В школе недостатки речи могут вызвать неуспеваемость ученика.</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Особенно</w:t>
      </w:r>
      <w:r w:rsidR="002F0CBF" w:rsidRPr="00181290">
        <w:rPr>
          <w:rFonts w:ascii="Times New Roman" w:eastAsia="Times New Roman" w:hAnsi="Times New Roman" w:cs="Times New Roman"/>
          <w:sz w:val="28"/>
          <w:szCs w:val="28"/>
          <w:lang w:eastAsia="ru-RU"/>
        </w:rPr>
        <w:t xml:space="preserve">  важно </w:t>
      </w:r>
      <w:r w:rsidRPr="00552C1C">
        <w:rPr>
          <w:rFonts w:ascii="Times New Roman" w:eastAsia="Times New Roman" w:hAnsi="Times New Roman" w:cs="Times New Roman"/>
          <w:sz w:val="28"/>
          <w:szCs w:val="28"/>
          <w:lang w:eastAsia="ru-RU"/>
        </w:rPr>
        <w:t>значение</w:t>
      </w:r>
      <w:r w:rsidR="002F0CBF" w:rsidRPr="00181290">
        <w:rPr>
          <w:rFonts w:ascii="Times New Roman" w:eastAsia="Times New Roman" w:hAnsi="Times New Roman" w:cs="Times New Roman"/>
          <w:sz w:val="28"/>
          <w:szCs w:val="28"/>
          <w:lang w:eastAsia="ru-RU"/>
        </w:rPr>
        <w:t xml:space="preserve"> </w:t>
      </w:r>
      <w:r w:rsidRPr="00552C1C">
        <w:rPr>
          <w:rFonts w:ascii="Times New Roman" w:eastAsia="Times New Roman" w:hAnsi="Times New Roman" w:cs="Times New Roman"/>
          <w:sz w:val="28"/>
          <w:szCs w:val="28"/>
          <w:lang w:eastAsia="ru-RU"/>
        </w:rPr>
        <w:t xml:space="preserve"> имеет правильное чистое произношение звуков и слов в период обучения ребенка грамоте, так как письменная речь формируется на основе устной.</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lastRenderedPageBreak/>
        <w:t> </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proofErr w:type="gramStart"/>
      <w:r w:rsidRPr="00552C1C">
        <w:rPr>
          <w:rFonts w:ascii="Times New Roman" w:eastAsia="Times New Roman" w:hAnsi="Times New Roman" w:cs="Times New Roman"/>
          <w:sz w:val="28"/>
          <w:szCs w:val="28"/>
          <w:lang w:eastAsia="ru-RU"/>
        </w:rPr>
        <w:t>Недостатки произношения</w:t>
      </w:r>
      <w:r w:rsidRPr="00181290">
        <w:rPr>
          <w:rFonts w:ascii="Times New Roman" w:eastAsia="Times New Roman" w:hAnsi="Times New Roman" w:cs="Times New Roman"/>
          <w:sz w:val="28"/>
          <w:szCs w:val="28"/>
          <w:lang w:eastAsia="ru-RU"/>
        </w:rPr>
        <w:t>,</w:t>
      </w:r>
      <w:r w:rsidRPr="00552C1C">
        <w:rPr>
          <w:rFonts w:ascii="Times New Roman" w:eastAsia="Times New Roman" w:hAnsi="Times New Roman" w:cs="Times New Roman"/>
          <w:sz w:val="28"/>
          <w:szCs w:val="28"/>
          <w:lang w:eastAsia="ru-RU"/>
        </w:rPr>
        <w:t xml:space="preserve"> могут быть результатом нарушений в строении артикуляционного аппарата: отклонения в развитии зубов, неправильное расположение верхних зубов по отношению к нижним и др. Чтобы предупредить дефекты речи, очень важно следить за состоянием и развитием зубочелюстной системы, вовремя обращаться за советами к стоматологу, устранять дефекты, лечить зубы.</w:t>
      </w:r>
      <w:proofErr w:type="gramEnd"/>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Особое внимание следует обратить на слух. Слуху принадлежит важная роль в овладении ребенком речью, в правильном и своевременном усвоении звуков. Слыша речь, отдельные слова, звуки, ребенок начинает и сам произносить их. Даже при незначительном снижении слуха он лишается возможности нормально воспринимать речь. Поэтому родителям очень важно обращать внимание на развитие слуха малыша. Необходимо оберегать слух ребенка от постоянных сильных звуковых</w:t>
      </w:r>
      <w:r w:rsidRPr="00181290">
        <w:rPr>
          <w:rFonts w:ascii="Times New Roman" w:eastAsia="Times New Roman" w:hAnsi="Times New Roman" w:cs="Times New Roman"/>
          <w:sz w:val="28"/>
          <w:szCs w:val="28"/>
          <w:lang w:eastAsia="ru-RU"/>
        </w:rPr>
        <w:t xml:space="preserve">  </w:t>
      </w:r>
      <w:r w:rsidRPr="00552C1C">
        <w:rPr>
          <w:rFonts w:ascii="Times New Roman" w:eastAsia="Times New Roman" w:hAnsi="Times New Roman" w:cs="Times New Roman"/>
          <w:sz w:val="28"/>
          <w:szCs w:val="28"/>
          <w:lang w:eastAsia="ru-RU"/>
        </w:rPr>
        <w:t>воздействий (включенные на полную громкость радио, телевизор), а при заболеваниях органов слуха своевременно лечить их, и не домашними средствами, а в медицинских учреждениях.</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Родители должны беречь еще неокрепший голосовой аппарат ребенка, не допускать чрезмерно громкой речи, особенно в холодную погоду, приучать дышать через нос, предупреждать хронический насморк.</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 xml:space="preserve">Взрослые должны помочь ребенку овладеть правильным звукопроизношением, но не следует форсировать речевое развитие. Вредно нагружать малыша сложным речевым материалом, заставлять повторять непонятные ему слова, заучивать сложные по форме, содержанию и объему стихотворения, учить правильно, произносить звуки, которые в силу неподготовленности артикуляционного аппарата ему еще не доступны (например, в </w:t>
      </w:r>
      <w:r w:rsidRPr="00552C1C">
        <w:rPr>
          <w:rFonts w:ascii="Times New Roman" w:eastAsia="Times New Roman" w:hAnsi="Times New Roman" w:cs="Times New Roman"/>
          <w:b/>
          <w:color w:val="002060"/>
          <w:sz w:val="28"/>
          <w:szCs w:val="28"/>
          <w:lang w:eastAsia="ru-RU"/>
        </w:rPr>
        <w:t xml:space="preserve">2—3 года </w:t>
      </w:r>
      <w:r w:rsidRPr="00552C1C">
        <w:rPr>
          <w:rFonts w:ascii="Times New Roman" w:eastAsia="Times New Roman" w:hAnsi="Times New Roman" w:cs="Times New Roman"/>
          <w:sz w:val="28"/>
          <w:szCs w:val="28"/>
          <w:lang w:eastAsia="ru-RU"/>
        </w:rPr>
        <w:t xml:space="preserve">учить правильно, произносить шипящие, звук </w:t>
      </w:r>
      <w:proofErr w:type="spellStart"/>
      <w:r w:rsidRPr="00552C1C">
        <w:rPr>
          <w:rFonts w:ascii="Times New Roman" w:eastAsia="Times New Roman" w:hAnsi="Times New Roman" w:cs="Times New Roman"/>
          <w:sz w:val="28"/>
          <w:szCs w:val="28"/>
          <w:lang w:eastAsia="ru-RU"/>
        </w:rPr>
        <w:t>р</w:t>
      </w:r>
      <w:proofErr w:type="spellEnd"/>
      <w:r w:rsidRPr="00552C1C">
        <w:rPr>
          <w:rFonts w:ascii="Times New Roman" w:eastAsia="Times New Roman" w:hAnsi="Times New Roman" w:cs="Times New Roman"/>
          <w:sz w:val="28"/>
          <w:szCs w:val="28"/>
          <w:lang w:eastAsia="ru-RU"/>
        </w:rPr>
        <w:t>).</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 </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lastRenderedPageBreak/>
        <w:t>Ребенок овладевает речью по подражанию. П</w:t>
      </w:r>
      <w:r w:rsidR="00181290">
        <w:rPr>
          <w:rFonts w:ascii="Times New Roman" w:eastAsia="Times New Roman" w:hAnsi="Times New Roman" w:cs="Times New Roman"/>
          <w:sz w:val="28"/>
          <w:szCs w:val="28"/>
          <w:lang w:eastAsia="ru-RU"/>
        </w:rPr>
        <w:t xml:space="preserve">оэтому очень важно, чтобы вы </w:t>
      </w:r>
      <w:proofErr w:type="gramStart"/>
      <w:r w:rsidR="00181290">
        <w:rPr>
          <w:rFonts w:ascii="Times New Roman" w:eastAsia="Times New Roman" w:hAnsi="Times New Roman" w:cs="Times New Roman"/>
          <w:sz w:val="28"/>
          <w:szCs w:val="28"/>
          <w:lang w:eastAsia="ru-RU"/>
        </w:rPr>
        <w:t>-</w:t>
      </w:r>
      <w:r w:rsidRPr="00552C1C">
        <w:rPr>
          <w:rFonts w:ascii="Times New Roman" w:eastAsia="Times New Roman" w:hAnsi="Times New Roman" w:cs="Times New Roman"/>
          <w:sz w:val="28"/>
          <w:szCs w:val="28"/>
          <w:lang w:eastAsia="ru-RU"/>
        </w:rPr>
        <w:t>в</w:t>
      </w:r>
      <w:proofErr w:type="gramEnd"/>
      <w:r w:rsidRPr="00552C1C">
        <w:rPr>
          <w:rFonts w:ascii="Times New Roman" w:eastAsia="Times New Roman" w:hAnsi="Times New Roman" w:cs="Times New Roman"/>
          <w:sz w:val="28"/>
          <w:szCs w:val="28"/>
          <w:lang w:eastAsia="ru-RU"/>
        </w:rPr>
        <w:t>зрослые следили за своим произношением, говорили не торопясь, четко произносили все звуки и слова. </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Нередко причиной неправильного произношения звуков является подражание ребенком дефектной речи взрослых, старших братьев, сестер, товарищей, с которыми малыш часто общается.</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Родителям стоит обратить внимание и на то, что в общении с ребенком, особенно в раннем и младшем дошкольном возрасте, нельзя «подделываться» под детскую речь, произносить слова искаженно, употреблять вместо общепринятых слов усеченные слова или звукоподражания («</w:t>
      </w:r>
      <w:proofErr w:type="spellStart"/>
      <w:r w:rsidRPr="00552C1C">
        <w:rPr>
          <w:rFonts w:ascii="Times New Roman" w:eastAsia="Times New Roman" w:hAnsi="Times New Roman" w:cs="Times New Roman"/>
          <w:sz w:val="28"/>
          <w:szCs w:val="28"/>
          <w:lang w:eastAsia="ru-RU"/>
        </w:rPr>
        <w:t>бибика</w:t>
      </w:r>
      <w:proofErr w:type="spellEnd"/>
      <w:r w:rsidRPr="00552C1C">
        <w:rPr>
          <w:rFonts w:ascii="Times New Roman" w:eastAsia="Times New Roman" w:hAnsi="Times New Roman" w:cs="Times New Roman"/>
          <w:sz w:val="28"/>
          <w:szCs w:val="28"/>
          <w:lang w:eastAsia="ru-RU"/>
        </w:rPr>
        <w:t>», «</w:t>
      </w:r>
      <w:proofErr w:type="spellStart"/>
      <w:r w:rsidRPr="00552C1C">
        <w:rPr>
          <w:rFonts w:ascii="Times New Roman" w:eastAsia="Times New Roman" w:hAnsi="Times New Roman" w:cs="Times New Roman"/>
          <w:sz w:val="28"/>
          <w:szCs w:val="28"/>
          <w:lang w:eastAsia="ru-RU"/>
        </w:rPr>
        <w:t>ляля</w:t>
      </w:r>
      <w:proofErr w:type="spellEnd"/>
      <w:r w:rsidRPr="00552C1C">
        <w:rPr>
          <w:rFonts w:ascii="Times New Roman" w:eastAsia="Times New Roman" w:hAnsi="Times New Roman" w:cs="Times New Roman"/>
          <w:sz w:val="28"/>
          <w:szCs w:val="28"/>
          <w:lang w:eastAsia="ru-RU"/>
        </w:rPr>
        <w:t>» и т.д.), сюсюкать. Это будет лишь тормозить усвоение звуков, задерживать своевременное овладение словарем. Не способствует развитию речи ребенка</w:t>
      </w:r>
      <w:r w:rsidR="00181290">
        <w:rPr>
          <w:rFonts w:ascii="Times New Roman" w:eastAsia="Times New Roman" w:hAnsi="Times New Roman" w:cs="Times New Roman"/>
          <w:sz w:val="28"/>
          <w:szCs w:val="28"/>
          <w:lang w:eastAsia="ru-RU"/>
        </w:rPr>
        <w:t>,</w:t>
      </w:r>
      <w:r w:rsidRPr="00552C1C">
        <w:rPr>
          <w:rFonts w:ascii="Times New Roman" w:eastAsia="Times New Roman" w:hAnsi="Times New Roman" w:cs="Times New Roman"/>
          <w:sz w:val="28"/>
          <w:szCs w:val="28"/>
          <w:lang w:eastAsia="ru-RU"/>
        </w:rPr>
        <w:t xml:space="preserve"> частое употребление слов с уменьшительными иди ласкательными суффиксами, а также слов, недоступных для его понимания или сложных в </w:t>
      </w:r>
      <w:proofErr w:type="spellStart"/>
      <w:r w:rsidRPr="00552C1C">
        <w:rPr>
          <w:rFonts w:ascii="Times New Roman" w:eastAsia="Times New Roman" w:hAnsi="Times New Roman" w:cs="Times New Roman"/>
          <w:sz w:val="28"/>
          <w:szCs w:val="28"/>
          <w:lang w:eastAsia="ru-RU"/>
        </w:rPr>
        <w:t>звуко-слоговом</w:t>
      </w:r>
      <w:proofErr w:type="spellEnd"/>
      <w:r w:rsidRPr="00552C1C">
        <w:rPr>
          <w:rFonts w:ascii="Times New Roman" w:eastAsia="Times New Roman" w:hAnsi="Times New Roman" w:cs="Times New Roman"/>
          <w:sz w:val="28"/>
          <w:szCs w:val="28"/>
          <w:lang w:eastAsia="ru-RU"/>
        </w:rPr>
        <w:t xml:space="preserve"> отношении. Если ваш ребенок неправильно произносит какие-либо звуки, слова, фразы, не следует передразнивать его, смеяться или, наоборот, хвалить. Также нельзя требовать правильного произношения звуков в тот период жизни малыша, когда этот процесс не закончен.</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 xml:space="preserve">Некоторые недостатки в речи детей, возможно, устранить только </w:t>
      </w:r>
      <w:proofErr w:type="gramStart"/>
      <w:r w:rsidRPr="00552C1C">
        <w:rPr>
          <w:rFonts w:ascii="Times New Roman" w:eastAsia="Times New Roman" w:hAnsi="Times New Roman" w:cs="Times New Roman"/>
          <w:sz w:val="28"/>
          <w:szCs w:val="28"/>
          <w:lang w:eastAsia="ru-RU"/>
        </w:rPr>
        <w:t>при</w:t>
      </w:r>
      <w:proofErr w:type="gramEnd"/>
      <w:r w:rsidRPr="00552C1C">
        <w:rPr>
          <w:rFonts w:ascii="Times New Roman" w:eastAsia="Times New Roman" w:hAnsi="Times New Roman" w:cs="Times New Roman"/>
          <w:sz w:val="28"/>
          <w:szCs w:val="28"/>
          <w:lang w:eastAsia="ru-RU"/>
        </w:rPr>
        <w:t xml:space="preserve"> помощи специалистов, учителей-логопедов. Но ряд недостатков устранить легко, и доступно и родителям. В семье обычно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ребенка за его плохую речь и требовать, чтобы он немедленно и верно повторил трудное для него слово. Часто это приводит к тому, что ребенок вообще отказывается говорить, замыкается в себе. Исправлять ошибки нужно тактично, доброжелательным тоном. Не следует повторять неправильно произнесенное ребенком слово. Лучше дать образец его произношения.</w:t>
      </w:r>
    </w:p>
    <w:p w:rsidR="00552C1C" w:rsidRPr="00552C1C" w:rsidRDefault="00181290"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w:t>
      </w:r>
      <w:r w:rsidR="00552C1C" w:rsidRPr="00552C1C">
        <w:rPr>
          <w:rFonts w:ascii="Times New Roman" w:eastAsia="Times New Roman" w:hAnsi="Times New Roman" w:cs="Times New Roman"/>
          <w:sz w:val="28"/>
          <w:szCs w:val="28"/>
          <w:lang w:eastAsia="ru-RU"/>
        </w:rPr>
        <w:t>анимаясь с ребенком дома, читая ему книгу, рассматривая иллюстрации, родители нередко предлагают ему ответить на вопросы по содержанию текста, пересказать содержание сказки (рассказа), ответить, что изображено на картинке. Дети справляются с этими заданиями, но допускают речевые ошибки. В этом случае не следует перебивать ребенка, надо предоставить ему возможность закончить высказывание, а затем указать на ошибки, дать образец.</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Очень часто дети задают нам разные вопросы. Иногда на них трудно найти правильный ответ. Но уклоняться от вопросов ребенка нельзя. В этом случае можно пообещать дать ответ, когда ребенок поест (погуляет, выполнит какое-либо задание и т. п.), взрослый же за это время подготовится к рассказу. Тогда малыш получит правильную информацию, увидит в лице взрос</w:t>
      </w:r>
      <w:r w:rsidRPr="00552C1C">
        <w:rPr>
          <w:rFonts w:ascii="Times New Roman" w:eastAsia="Times New Roman" w:hAnsi="Times New Roman" w:cs="Times New Roman"/>
          <w:sz w:val="28"/>
          <w:szCs w:val="28"/>
          <w:lang w:eastAsia="ru-RU"/>
        </w:rPr>
        <w:softHyphen/>
        <w:t>лого интересного для себя собеседника</w:t>
      </w:r>
      <w:r w:rsidR="00181290">
        <w:rPr>
          <w:rFonts w:ascii="Times New Roman" w:eastAsia="Times New Roman" w:hAnsi="Times New Roman" w:cs="Times New Roman"/>
          <w:sz w:val="28"/>
          <w:szCs w:val="28"/>
          <w:lang w:eastAsia="ru-RU"/>
        </w:rPr>
        <w:t>,</w:t>
      </w:r>
      <w:r w:rsidRPr="00552C1C">
        <w:rPr>
          <w:rFonts w:ascii="Times New Roman" w:eastAsia="Times New Roman" w:hAnsi="Times New Roman" w:cs="Times New Roman"/>
          <w:sz w:val="28"/>
          <w:szCs w:val="28"/>
          <w:lang w:eastAsia="ru-RU"/>
        </w:rPr>
        <w:t xml:space="preserve"> и в дальнейшем будет стремиться к общению с ним.</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В семье для ребенка необходимо создавать такие условия, чтобы он испыты</w:t>
      </w:r>
      <w:r w:rsidR="00181290">
        <w:rPr>
          <w:rFonts w:ascii="Times New Roman" w:eastAsia="Times New Roman" w:hAnsi="Times New Roman" w:cs="Times New Roman"/>
          <w:sz w:val="28"/>
          <w:szCs w:val="28"/>
          <w:lang w:eastAsia="ru-RU"/>
        </w:rPr>
        <w:t>вал удовлетворение от общения с</w:t>
      </w:r>
      <w:r w:rsidRPr="00552C1C">
        <w:rPr>
          <w:rFonts w:ascii="Times New Roman" w:eastAsia="Times New Roman" w:hAnsi="Times New Roman" w:cs="Times New Roman"/>
          <w:sz w:val="28"/>
          <w:szCs w:val="28"/>
          <w:lang w:eastAsia="ru-RU"/>
        </w:rPr>
        <w:t xml:space="preserve"> взрослыми, старшими братьями и сестрами, получал от них не только новые знания, но и обогащал св</w:t>
      </w:r>
      <w:r w:rsidR="00181290">
        <w:rPr>
          <w:rFonts w:ascii="Times New Roman" w:eastAsia="Times New Roman" w:hAnsi="Times New Roman" w:cs="Times New Roman"/>
          <w:sz w:val="28"/>
          <w:szCs w:val="28"/>
          <w:lang w:eastAsia="ru-RU"/>
        </w:rPr>
        <w:t xml:space="preserve">ой словарный запас, учился правильно </w:t>
      </w:r>
      <w:r w:rsidRPr="00552C1C">
        <w:rPr>
          <w:rFonts w:ascii="Times New Roman" w:eastAsia="Times New Roman" w:hAnsi="Times New Roman" w:cs="Times New Roman"/>
          <w:sz w:val="28"/>
          <w:szCs w:val="28"/>
          <w:lang w:eastAsia="ru-RU"/>
        </w:rPr>
        <w:t xml:space="preserve"> строить предложения, правильно и четко произносить звуки и слова, интересно рассказывать. </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Игры и стихи, упражнения, которые вы можете использовать дома. Они служат для выработки правильного произношения, помогают размышлять над звуковым, смысловым, грамматическим содержанием слова, развивать мелкую мускулатуру пальцев, что способствует подготовке руки ребенка.</w:t>
      </w:r>
    </w:p>
    <w:p w:rsidR="00552C1C" w:rsidRPr="00552C1C" w:rsidRDefault="00552C1C" w:rsidP="00181290">
      <w:pPr>
        <w:pBdr>
          <w:bottom w:val="single" w:sz="4" w:space="0" w:color="D6DDB9"/>
        </w:pBdr>
        <w:shd w:val="clear" w:color="auto" w:fill="92D050"/>
        <w:spacing w:before="120" w:after="120" w:line="360" w:lineRule="auto"/>
        <w:jc w:val="both"/>
        <w:outlineLvl w:val="1"/>
        <w:rPr>
          <w:rFonts w:ascii="Times New Roman" w:eastAsia="Times New Roman" w:hAnsi="Times New Roman" w:cs="Times New Roman"/>
          <w:b/>
          <w:bCs/>
          <w:sz w:val="28"/>
          <w:szCs w:val="28"/>
          <w:lang w:eastAsia="ru-RU"/>
        </w:rPr>
      </w:pPr>
      <w:r w:rsidRPr="00181290">
        <w:rPr>
          <w:rFonts w:ascii="Times New Roman" w:eastAsia="Times New Roman" w:hAnsi="Times New Roman" w:cs="Times New Roman"/>
          <w:b/>
          <w:bCs/>
          <w:sz w:val="28"/>
          <w:szCs w:val="28"/>
          <w:lang w:eastAsia="ru-RU"/>
        </w:rPr>
        <w:t>Упражнения для развития артикуляционного аппарата</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181290">
        <w:rPr>
          <w:rFonts w:ascii="Times New Roman" w:eastAsia="Times New Roman" w:hAnsi="Times New Roman" w:cs="Times New Roman"/>
          <w:b/>
          <w:bCs/>
          <w:sz w:val="28"/>
          <w:szCs w:val="28"/>
          <w:lang w:eastAsia="ru-RU"/>
        </w:rPr>
        <w:t>«Лопаточка».</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Рот открыт, широкий расслабления язык лежит на нижней губе.</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proofErr w:type="spellStart"/>
      <w:r w:rsidRPr="00552C1C">
        <w:rPr>
          <w:rFonts w:ascii="Times New Roman" w:eastAsia="Times New Roman" w:hAnsi="Times New Roman" w:cs="Times New Roman"/>
          <w:sz w:val="28"/>
          <w:szCs w:val="28"/>
          <w:lang w:eastAsia="ru-RU"/>
        </w:rPr>
        <w:t>Раз-два-три-четыре-пять</w:t>
      </w:r>
      <w:proofErr w:type="spellEnd"/>
      <w:r w:rsidRPr="00552C1C">
        <w:rPr>
          <w:rFonts w:ascii="Times New Roman" w:eastAsia="Times New Roman" w:hAnsi="Times New Roman" w:cs="Times New Roman"/>
          <w:sz w:val="28"/>
          <w:szCs w:val="28"/>
          <w:lang w:eastAsia="ru-RU"/>
        </w:rPr>
        <w:t>,</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Мы идем, идем гулять,</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lastRenderedPageBreak/>
        <w:t>Все лопаточки возьмем</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И в песочницу пойдем.</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У меня лопатка —</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Широка да гладка.</w:t>
      </w:r>
    </w:p>
    <w:p w:rsidR="00181290"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181290">
        <w:rPr>
          <w:rFonts w:ascii="Times New Roman" w:eastAsia="Times New Roman" w:hAnsi="Times New Roman" w:cs="Times New Roman"/>
          <w:b/>
          <w:bCs/>
          <w:sz w:val="28"/>
          <w:szCs w:val="28"/>
          <w:lang w:eastAsia="ru-RU"/>
        </w:rPr>
        <w:t>«Чашечка»</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 xml:space="preserve"> Рот широко открыт. Передний и боковой края широкого языка подняты, но не касаются  зубов.</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Ты любишь пить чай?</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Тогда не зевай!</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Рот открывай,</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Чашку доставай.       </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181290">
        <w:rPr>
          <w:rFonts w:ascii="Times New Roman" w:eastAsia="Times New Roman" w:hAnsi="Times New Roman" w:cs="Times New Roman"/>
          <w:b/>
          <w:bCs/>
          <w:sz w:val="28"/>
          <w:szCs w:val="28"/>
          <w:lang w:eastAsia="ru-RU"/>
        </w:rPr>
        <w:t>«Стрелочка».</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Рот открыт. Узкий напряженный язык выдвинут вперед.</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 xml:space="preserve">Раскрывай </w:t>
      </w:r>
      <w:proofErr w:type="gramStart"/>
      <w:r w:rsidRPr="00552C1C">
        <w:rPr>
          <w:rFonts w:ascii="Times New Roman" w:eastAsia="Times New Roman" w:hAnsi="Times New Roman" w:cs="Times New Roman"/>
          <w:sz w:val="28"/>
          <w:szCs w:val="28"/>
          <w:lang w:eastAsia="ru-RU"/>
        </w:rPr>
        <w:t>пошире</w:t>
      </w:r>
      <w:proofErr w:type="gramEnd"/>
      <w:r w:rsidRPr="00552C1C">
        <w:rPr>
          <w:rFonts w:ascii="Times New Roman" w:eastAsia="Times New Roman" w:hAnsi="Times New Roman" w:cs="Times New Roman"/>
          <w:sz w:val="28"/>
          <w:szCs w:val="28"/>
          <w:lang w:eastAsia="ru-RU"/>
        </w:rPr>
        <w:t xml:space="preserve"> рот</w:t>
      </w:r>
      <w:r w:rsidR="00181290">
        <w:rPr>
          <w:rFonts w:ascii="Times New Roman" w:eastAsia="Times New Roman" w:hAnsi="Times New Roman" w:cs="Times New Roman"/>
          <w:sz w:val="28"/>
          <w:szCs w:val="28"/>
          <w:lang w:eastAsia="ru-RU"/>
        </w:rPr>
        <w:t>,</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И тяни язык вперед.</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Раз, два, три, четыре, пять —</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Стрелку будем выполнять. </w:t>
      </w:r>
    </w:p>
    <w:p w:rsidR="00552C1C" w:rsidRPr="00552C1C" w:rsidRDefault="00552C1C" w:rsidP="00181290">
      <w:pPr>
        <w:pBdr>
          <w:bottom w:val="single" w:sz="4" w:space="0" w:color="D6DDB9"/>
        </w:pBdr>
        <w:shd w:val="clear" w:color="auto" w:fill="92D050"/>
        <w:spacing w:before="120" w:after="120" w:line="360" w:lineRule="auto"/>
        <w:jc w:val="both"/>
        <w:outlineLvl w:val="1"/>
        <w:rPr>
          <w:rFonts w:ascii="Times New Roman" w:eastAsia="Times New Roman" w:hAnsi="Times New Roman" w:cs="Times New Roman"/>
          <w:b/>
          <w:bCs/>
          <w:sz w:val="28"/>
          <w:szCs w:val="28"/>
          <w:lang w:eastAsia="ru-RU"/>
        </w:rPr>
      </w:pPr>
      <w:r w:rsidRPr="00181290">
        <w:rPr>
          <w:rFonts w:ascii="Times New Roman" w:eastAsia="Times New Roman" w:hAnsi="Times New Roman" w:cs="Times New Roman"/>
          <w:b/>
          <w:bCs/>
          <w:sz w:val="28"/>
          <w:szCs w:val="28"/>
          <w:lang w:eastAsia="ru-RU"/>
        </w:rPr>
        <w:t>Динамические упражнения для языка.</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181290">
        <w:rPr>
          <w:rFonts w:ascii="Times New Roman" w:eastAsia="Times New Roman" w:hAnsi="Times New Roman" w:cs="Times New Roman"/>
          <w:b/>
          <w:bCs/>
          <w:sz w:val="28"/>
          <w:szCs w:val="28"/>
          <w:lang w:eastAsia="ru-RU"/>
        </w:rPr>
        <w:t> «Лошадка».</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Присосать язык к небу, щелкнуть языком. Цокать медленно и сильно, тянуть подъязычную связку.</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Цок-цок-цок!</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Мы все сказали,</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Как лошадки поскакали.</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Вот лошадки поскакали,</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 xml:space="preserve">Язычок, </w:t>
      </w:r>
      <w:proofErr w:type="spellStart"/>
      <w:r w:rsidRPr="00552C1C">
        <w:rPr>
          <w:rFonts w:ascii="Times New Roman" w:eastAsia="Times New Roman" w:hAnsi="Times New Roman" w:cs="Times New Roman"/>
          <w:sz w:val="28"/>
          <w:szCs w:val="28"/>
          <w:lang w:eastAsia="ru-RU"/>
        </w:rPr>
        <w:t>поцокай</w:t>
      </w:r>
      <w:proofErr w:type="spellEnd"/>
      <w:r w:rsidRPr="00552C1C">
        <w:rPr>
          <w:rFonts w:ascii="Times New Roman" w:eastAsia="Times New Roman" w:hAnsi="Times New Roman" w:cs="Times New Roman"/>
          <w:sz w:val="28"/>
          <w:szCs w:val="28"/>
          <w:lang w:eastAsia="ru-RU"/>
        </w:rPr>
        <w:t xml:space="preserve"> с  нами</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lastRenderedPageBreak/>
        <w:t>Эй, а где ж улыбка?</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Зубки и «</w:t>
      </w:r>
      <w:proofErr w:type="spellStart"/>
      <w:r w:rsidRPr="00552C1C">
        <w:rPr>
          <w:rFonts w:ascii="Times New Roman" w:eastAsia="Times New Roman" w:hAnsi="Times New Roman" w:cs="Times New Roman"/>
          <w:sz w:val="28"/>
          <w:szCs w:val="28"/>
          <w:lang w:eastAsia="ru-RU"/>
        </w:rPr>
        <w:t>прилипка</w:t>
      </w:r>
      <w:proofErr w:type="spellEnd"/>
      <w:r w:rsidRPr="00552C1C">
        <w:rPr>
          <w:rFonts w:ascii="Times New Roman" w:eastAsia="Times New Roman" w:hAnsi="Times New Roman" w:cs="Times New Roman"/>
          <w:sz w:val="28"/>
          <w:szCs w:val="28"/>
          <w:lang w:eastAsia="ru-RU"/>
        </w:rPr>
        <w:t>».</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181290">
        <w:rPr>
          <w:rFonts w:ascii="Times New Roman" w:eastAsia="Times New Roman" w:hAnsi="Times New Roman" w:cs="Times New Roman"/>
          <w:b/>
          <w:bCs/>
          <w:sz w:val="28"/>
          <w:szCs w:val="28"/>
          <w:lang w:eastAsia="ru-RU"/>
        </w:rPr>
        <w:t>«Гармошка».</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Рот раскрыт. Язык присосать к небу. Не отрывая язык от неба, сильно оттягивать вниз нижнюю челюсть.</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У Антошки есть гармошка.</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Поиграй-ка нам немножко.</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181290">
        <w:rPr>
          <w:rFonts w:ascii="Times New Roman" w:eastAsia="Times New Roman" w:hAnsi="Times New Roman" w:cs="Times New Roman"/>
          <w:b/>
          <w:bCs/>
          <w:sz w:val="28"/>
          <w:szCs w:val="28"/>
          <w:lang w:eastAsia="ru-RU"/>
        </w:rPr>
        <w:t>«Маляр».</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Рот открыт. Широким кончиком языка, как кисточкой, ведем от верхних резцов до мягкого неба.</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Старательно красим: назад и вперед,</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Я улыбаюсь, а язык не поймет,</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Как твердое небо он выкрасит в срок?</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Давайте покрасим скорей потолок!</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Маляр торопился</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 xml:space="preserve">И кисть </w:t>
      </w:r>
      <w:proofErr w:type="gramStart"/>
      <w:r w:rsidRPr="00552C1C">
        <w:rPr>
          <w:rFonts w:ascii="Times New Roman" w:eastAsia="Times New Roman" w:hAnsi="Times New Roman" w:cs="Times New Roman"/>
          <w:sz w:val="28"/>
          <w:szCs w:val="28"/>
          <w:lang w:eastAsia="ru-RU"/>
        </w:rPr>
        <w:t>уволок</w:t>
      </w:r>
      <w:proofErr w:type="gramEnd"/>
      <w:r w:rsidRPr="00552C1C">
        <w:rPr>
          <w:rFonts w:ascii="Times New Roman" w:eastAsia="Times New Roman" w:hAnsi="Times New Roman" w:cs="Times New Roman"/>
          <w:sz w:val="28"/>
          <w:szCs w:val="28"/>
          <w:lang w:eastAsia="ru-RU"/>
        </w:rPr>
        <w:t>.</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181290">
        <w:rPr>
          <w:rFonts w:ascii="Times New Roman" w:eastAsia="Times New Roman" w:hAnsi="Times New Roman" w:cs="Times New Roman"/>
          <w:b/>
          <w:bCs/>
          <w:sz w:val="28"/>
          <w:szCs w:val="28"/>
          <w:lang w:eastAsia="ru-RU"/>
        </w:rPr>
        <w:t>«Вкусное варенье».</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Рот открыт. Широким языком облизать верхнюю губу и убрать язык вглубь рта.</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Ох, какое объеденье!</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Очень вкусное варенье!</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Язык широкий положи</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И края приподними.</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Оближем верхнюю губу —</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Варенье очень я люблю.</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Всем на удивление</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lastRenderedPageBreak/>
        <w:t>Вкусное варенье.</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Кто любит варенье,</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Делает движение —</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Губу оближи,</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Язычок покажи.</w:t>
      </w:r>
    </w:p>
    <w:p w:rsidR="00552C1C" w:rsidRPr="00552C1C" w:rsidRDefault="00552C1C" w:rsidP="00181290">
      <w:pPr>
        <w:pBdr>
          <w:bottom w:val="single" w:sz="4" w:space="0" w:color="D6DDB9"/>
        </w:pBdr>
        <w:shd w:val="clear" w:color="auto" w:fill="92D050"/>
        <w:spacing w:before="120" w:after="120" w:line="360" w:lineRule="auto"/>
        <w:jc w:val="both"/>
        <w:outlineLvl w:val="1"/>
        <w:rPr>
          <w:rFonts w:ascii="Times New Roman" w:eastAsia="Times New Roman" w:hAnsi="Times New Roman" w:cs="Times New Roman"/>
          <w:b/>
          <w:bCs/>
          <w:sz w:val="28"/>
          <w:szCs w:val="28"/>
          <w:lang w:eastAsia="ru-RU"/>
        </w:rPr>
      </w:pPr>
      <w:r w:rsidRPr="00181290">
        <w:rPr>
          <w:rFonts w:ascii="Times New Roman" w:eastAsia="Times New Roman" w:hAnsi="Times New Roman" w:cs="Times New Roman"/>
          <w:b/>
          <w:bCs/>
          <w:sz w:val="28"/>
          <w:szCs w:val="28"/>
          <w:lang w:eastAsia="ru-RU"/>
        </w:rPr>
        <w:t>Упражнения для губ.</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181290">
        <w:rPr>
          <w:rFonts w:ascii="Times New Roman" w:eastAsia="Times New Roman" w:hAnsi="Times New Roman" w:cs="Times New Roman"/>
          <w:b/>
          <w:bCs/>
          <w:sz w:val="28"/>
          <w:szCs w:val="28"/>
          <w:lang w:eastAsia="ru-RU"/>
        </w:rPr>
        <w:t>«Заборчик».</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Зубы сомкнуты. Верхние и нижние зубы обнажены. Губы растянуты в улыбке.</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Улыбнись и ты,</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Покажи зубки крепкие твои.</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Мы покрасим дощечки</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И поставим вот так.</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За забором утки ходят</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И кричат кря-кря!</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Шире рот открыли мы,</w:t>
      </w:r>
    </w:p>
    <w:p w:rsidR="005B6808"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Зубы показали</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Губы растянули,</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В улыбке утонули.</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 </w:t>
      </w:r>
      <w:r w:rsidRPr="00181290">
        <w:rPr>
          <w:rFonts w:ascii="Times New Roman" w:eastAsia="Times New Roman" w:hAnsi="Times New Roman" w:cs="Times New Roman"/>
          <w:b/>
          <w:bCs/>
          <w:sz w:val="28"/>
          <w:szCs w:val="28"/>
          <w:lang w:eastAsia="ru-RU"/>
        </w:rPr>
        <w:t>«Трубочка».</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Выпячивать губы вперед бочкой.</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proofErr w:type="spellStart"/>
      <w:r w:rsidRPr="00552C1C">
        <w:rPr>
          <w:rFonts w:ascii="Times New Roman" w:eastAsia="Times New Roman" w:hAnsi="Times New Roman" w:cs="Times New Roman"/>
          <w:sz w:val="28"/>
          <w:szCs w:val="28"/>
          <w:lang w:eastAsia="ru-RU"/>
        </w:rPr>
        <w:t>Чи-чи-чи</w:t>
      </w:r>
      <w:proofErr w:type="spellEnd"/>
      <w:r w:rsidRPr="00552C1C">
        <w:rPr>
          <w:rFonts w:ascii="Times New Roman" w:eastAsia="Times New Roman" w:hAnsi="Times New Roman" w:cs="Times New Roman"/>
          <w:sz w:val="28"/>
          <w:szCs w:val="28"/>
          <w:lang w:eastAsia="ru-RU"/>
        </w:rPr>
        <w:t>, как трубачи,</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Все потянем губочки</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И покажем трубочки.</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 </w:t>
      </w:r>
      <w:r w:rsidRPr="00181290">
        <w:rPr>
          <w:rFonts w:ascii="Times New Roman" w:eastAsia="Times New Roman" w:hAnsi="Times New Roman" w:cs="Times New Roman"/>
          <w:b/>
          <w:bCs/>
          <w:sz w:val="28"/>
          <w:szCs w:val="28"/>
          <w:lang w:eastAsia="ru-RU"/>
        </w:rPr>
        <w:t>«Хоботок».</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 xml:space="preserve">Вытягивать сомкнутые губы </w:t>
      </w:r>
      <w:proofErr w:type="spellStart"/>
      <w:r w:rsidRPr="00552C1C">
        <w:rPr>
          <w:rFonts w:ascii="Times New Roman" w:eastAsia="Times New Roman" w:hAnsi="Times New Roman" w:cs="Times New Roman"/>
          <w:sz w:val="28"/>
          <w:szCs w:val="28"/>
          <w:lang w:eastAsia="ru-RU"/>
        </w:rPr>
        <w:t>впе</w:t>
      </w:r>
      <w:proofErr w:type="spellEnd"/>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lastRenderedPageBreak/>
        <w:t>Посмотрите,  это кто? Это слоник с хоботком.</w:t>
      </w:r>
    </w:p>
    <w:p w:rsidR="00552C1C" w:rsidRPr="00552C1C" w:rsidRDefault="00552C1C" w:rsidP="00181290">
      <w:pPr>
        <w:pBdr>
          <w:bottom w:val="single" w:sz="4" w:space="0" w:color="D6DDB9"/>
        </w:pBdr>
        <w:shd w:val="clear" w:color="auto" w:fill="92D050"/>
        <w:spacing w:before="120" w:after="120" w:line="360" w:lineRule="auto"/>
        <w:jc w:val="both"/>
        <w:outlineLvl w:val="1"/>
        <w:rPr>
          <w:rFonts w:ascii="Times New Roman" w:eastAsia="Times New Roman" w:hAnsi="Times New Roman" w:cs="Times New Roman"/>
          <w:b/>
          <w:bCs/>
          <w:sz w:val="28"/>
          <w:szCs w:val="28"/>
          <w:lang w:eastAsia="ru-RU"/>
        </w:rPr>
      </w:pPr>
      <w:r w:rsidRPr="00181290">
        <w:rPr>
          <w:rFonts w:ascii="Times New Roman" w:eastAsia="Times New Roman" w:hAnsi="Times New Roman" w:cs="Times New Roman"/>
          <w:b/>
          <w:bCs/>
          <w:sz w:val="28"/>
          <w:szCs w:val="28"/>
          <w:lang w:eastAsia="ru-RU"/>
        </w:rPr>
        <w:t>Упражнения для пальчиковой гимнастики.</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181290">
        <w:rPr>
          <w:rFonts w:ascii="Times New Roman" w:eastAsia="Times New Roman" w:hAnsi="Times New Roman" w:cs="Times New Roman"/>
          <w:b/>
          <w:bCs/>
          <w:sz w:val="28"/>
          <w:szCs w:val="28"/>
          <w:lang w:eastAsia="ru-RU"/>
        </w:rPr>
        <w:t>«Дом»</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Разведенные книзу пальцы опираются на стол.</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 </w:t>
      </w:r>
      <w:r w:rsidR="00740AA1">
        <w:rPr>
          <w:rFonts w:ascii="Times New Roman" w:eastAsia="Times New Roman" w:hAnsi="Times New Roman" w:cs="Times New Roman"/>
          <w:b/>
          <w:bCs/>
          <w:sz w:val="28"/>
          <w:szCs w:val="28"/>
          <w:lang w:eastAsia="ru-RU"/>
        </w:rPr>
        <w:t>«Зайчик</w:t>
      </w:r>
      <w:r w:rsidRPr="00181290">
        <w:rPr>
          <w:rFonts w:ascii="Times New Roman" w:eastAsia="Times New Roman" w:hAnsi="Times New Roman" w:cs="Times New Roman"/>
          <w:b/>
          <w:bCs/>
          <w:sz w:val="28"/>
          <w:szCs w:val="28"/>
          <w:lang w:eastAsia="ru-RU"/>
        </w:rPr>
        <w:t>»</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 xml:space="preserve">Указательный и средний пальцы разведены, безымянный и мизинец полусогнуты и наклонены к </w:t>
      </w:r>
      <w:proofErr w:type="gramStart"/>
      <w:r w:rsidRPr="00552C1C">
        <w:rPr>
          <w:rFonts w:ascii="Times New Roman" w:eastAsia="Times New Roman" w:hAnsi="Times New Roman" w:cs="Times New Roman"/>
          <w:sz w:val="28"/>
          <w:szCs w:val="28"/>
          <w:lang w:eastAsia="ru-RU"/>
        </w:rPr>
        <w:t>большому</w:t>
      </w:r>
      <w:proofErr w:type="gramEnd"/>
      <w:r w:rsidRPr="00552C1C">
        <w:rPr>
          <w:rFonts w:ascii="Times New Roman" w:eastAsia="Times New Roman" w:hAnsi="Times New Roman" w:cs="Times New Roman"/>
          <w:sz w:val="28"/>
          <w:szCs w:val="28"/>
          <w:lang w:eastAsia="ru-RU"/>
        </w:rPr>
        <w:t>.</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proofErr w:type="gramStart"/>
      <w:r w:rsidRPr="00552C1C">
        <w:rPr>
          <w:rFonts w:ascii="Times New Roman" w:eastAsia="Times New Roman" w:hAnsi="Times New Roman" w:cs="Times New Roman"/>
          <w:sz w:val="28"/>
          <w:szCs w:val="28"/>
          <w:lang w:eastAsia="ru-RU"/>
        </w:rPr>
        <w:t>Указательный и средний пальцы подняты вверх — это ушки; оставшиеся пальцы собраны в кулак — туловище.</w:t>
      </w:r>
      <w:proofErr w:type="gramEnd"/>
    </w:p>
    <w:p w:rsidR="00552C1C" w:rsidRPr="00552C1C" w:rsidRDefault="00552C1C" w:rsidP="00181290">
      <w:pPr>
        <w:pBdr>
          <w:bottom w:val="single" w:sz="4" w:space="0" w:color="D6DDB9"/>
        </w:pBdr>
        <w:shd w:val="clear" w:color="auto" w:fill="92D050"/>
        <w:spacing w:before="120" w:after="120" w:line="360" w:lineRule="auto"/>
        <w:jc w:val="both"/>
        <w:outlineLvl w:val="1"/>
        <w:rPr>
          <w:rFonts w:ascii="Times New Roman" w:eastAsia="Times New Roman" w:hAnsi="Times New Roman" w:cs="Times New Roman"/>
          <w:b/>
          <w:bCs/>
          <w:sz w:val="28"/>
          <w:szCs w:val="28"/>
          <w:lang w:eastAsia="ru-RU"/>
        </w:rPr>
      </w:pPr>
      <w:r w:rsidRPr="00181290">
        <w:rPr>
          <w:rFonts w:ascii="Times New Roman" w:eastAsia="Times New Roman" w:hAnsi="Times New Roman" w:cs="Times New Roman"/>
          <w:b/>
          <w:bCs/>
          <w:sz w:val="28"/>
          <w:szCs w:val="28"/>
          <w:lang w:eastAsia="ru-RU"/>
        </w:rPr>
        <w:t>Комплексы пальчиковой гимнастики (в играх и упражнениях).</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181290">
        <w:rPr>
          <w:rFonts w:ascii="Times New Roman" w:eastAsia="Times New Roman" w:hAnsi="Times New Roman" w:cs="Times New Roman"/>
          <w:b/>
          <w:bCs/>
          <w:sz w:val="28"/>
          <w:szCs w:val="28"/>
          <w:lang w:eastAsia="ru-RU"/>
        </w:rPr>
        <w:t>«строим дом»</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552C1C">
        <w:rPr>
          <w:rFonts w:ascii="Times New Roman" w:eastAsia="Times New Roman" w:hAnsi="Times New Roman" w:cs="Times New Roman"/>
          <w:sz w:val="28"/>
          <w:szCs w:val="28"/>
          <w:lang w:eastAsia="ru-RU"/>
        </w:rPr>
        <w:t>Руки сжаты в кулаки, большой палец поднят вверх — это молоток. В течение всего стихотворения молоток заколачивает гвозди (движение сверху вниз большим пальцем — сначала прямым, затем согнутым). Взрослый читает стихи:</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740AA1">
        <w:rPr>
          <w:rFonts w:ascii="Times New Roman" w:eastAsia="Times New Roman" w:hAnsi="Times New Roman" w:cs="Times New Roman"/>
          <w:bCs/>
          <w:sz w:val="28"/>
          <w:szCs w:val="28"/>
          <w:lang w:eastAsia="ru-RU"/>
        </w:rPr>
        <w:t>Целый день тук да тук.</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740AA1">
        <w:rPr>
          <w:rFonts w:ascii="Times New Roman" w:eastAsia="Times New Roman" w:hAnsi="Times New Roman" w:cs="Times New Roman"/>
          <w:bCs/>
          <w:sz w:val="28"/>
          <w:szCs w:val="28"/>
          <w:lang w:eastAsia="ru-RU"/>
        </w:rPr>
        <w:t>Раздается звонкий стук.</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740AA1">
        <w:rPr>
          <w:rFonts w:ascii="Times New Roman" w:eastAsia="Times New Roman" w:hAnsi="Times New Roman" w:cs="Times New Roman"/>
          <w:bCs/>
          <w:sz w:val="28"/>
          <w:szCs w:val="28"/>
          <w:lang w:eastAsia="ru-RU"/>
        </w:rPr>
        <w:t>Молоточки стучат,</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740AA1">
        <w:rPr>
          <w:rFonts w:ascii="Times New Roman" w:eastAsia="Times New Roman" w:hAnsi="Times New Roman" w:cs="Times New Roman"/>
          <w:bCs/>
          <w:sz w:val="28"/>
          <w:szCs w:val="28"/>
          <w:lang w:eastAsia="ru-RU"/>
        </w:rPr>
        <w:t>Строим домик для зайчат.</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740AA1">
        <w:rPr>
          <w:rFonts w:ascii="Times New Roman" w:eastAsia="Times New Roman" w:hAnsi="Times New Roman" w:cs="Times New Roman"/>
          <w:bCs/>
          <w:sz w:val="28"/>
          <w:szCs w:val="28"/>
          <w:lang w:eastAsia="ru-RU"/>
        </w:rPr>
        <w:t>Молоточки стучат,</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740AA1">
        <w:rPr>
          <w:rFonts w:ascii="Times New Roman" w:eastAsia="Times New Roman" w:hAnsi="Times New Roman" w:cs="Times New Roman"/>
          <w:bCs/>
          <w:sz w:val="28"/>
          <w:szCs w:val="28"/>
          <w:lang w:eastAsia="ru-RU"/>
        </w:rPr>
        <w:t>Строим домик для бельчат.</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740AA1">
        <w:rPr>
          <w:rFonts w:ascii="Times New Roman" w:eastAsia="Times New Roman" w:hAnsi="Times New Roman" w:cs="Times New Roman"/>
          <w:bCs/>
          <w:sz w:val="28"/>
          <w:szCs w:val="28"/>
          <w:lang w:eastAsia="ru-RU"/>
        </w:rPr>
        <w:t>Этот дом для белочек,</w:t>
      </w:r>
    </w:p>
    <w:p w:rsidR="00552C1C" w:rsidRPr="00552C1C" w:rsidRDefault="00552C1C" w:rsidP="00181290">
      <w:pPr>
        <w:shd w:val="clear" w:color="auto" w:fill="92D050"/>
        <w:spacing w:before="78" w:after="78" w:line="360" w:lineRule="auto"/>
        <w:jc w:val="both"/>
        <w:rPr>
          <w:rFonts w:ascii="Times New Roman" w:eastAsia="Times New Roman" w:hAnsi="Times New Roman" w:cs="Times New Roman"/>
          <w:sz w:val="28"/>
          <w:szCs w:val="28"/>
          <w:lang w:eastAsia="ru-RU"/>
        </w:rPr>
      </w:pPr>
      <w:r w:rsidRPr="00740AA1">
        <w:rPr>
          <w:rFonts w:ascii="Times New Roman" w:eastAsia="Times New Roman" w:hAnsi="Times New Roman" w:cs="Times New Roman"/>
          <w:bCs/>
          <w:sz w:val="28"/>
          <w:szCs w:val="28"/>
          <w:lang w:eastAsia="ru-RU"/>
        </w:rPr>
        <w:t>Этот дом для зайчиков.</w:t>
      </w:r>
    </w:p>
    <w:p w:rsidR="007501E2" w:rsidRPr="00181290" w:rsidRDefault="007501E2" w:rsidP="00181290">
      <w:pPr>
        <w:shd w:val="clear" w:color="auto" w:fill="92D050"/>
        <w:spacing w:line="360" w:lineRule="auto"/>
        <w:jc w:val="both"/>
        <w:rPr>
          <w:rFonts w:ascii="Times New Roman" w:hAnsi="Times New Roman" w:cs="Times New Roman"/>
          <w:sz w:val="28"/>
          <w:szCs w:val="28"/>
        </w:rPr>
      </w:pPr>
    </w:p>
    <w:p w:rsidR="002F0CBF" w:rsidRPr="00181290" w:rsidRDefault="002F0CBF" w:rsidP="00181290">
      <w:pPr>
        <w:shd w:val="clear" w:color="auto" w:fill="92D050"/>
        <w:spacing w:line="360" w:lineRule="auto"/>
        <w:jc w:val="both"/>
        <w:rPr>
          <w:rFonts w:ascii="Times New Roman" w:hAnsi="Times New Roman" w:cs="Times New Roman"/>
          <w:sz w:val="28"/>
          <w:szCs w:val="28"/>
        </w:rPr>
      </w:pPr>
    </w:p>
    <w:p w:rsidR="002F0CBF" w:rsidRPr="00181290" w:rsidRDefault="002F0CBF" w:rsidP="00181290">
      <w:pPr>
        <w:shd w:val="clear" w:color="auto" w:fill="92D050"/>
        <w:spacing w:line="360" w:lineRule="auto"/>
        <w:jc w:val="both"/>
        <w:rPr>
          <w:rFonts w:ascii="Times New Roman" w:hAnsi="Times New Roman" w:cs="Times New Roman"/>
          <w:sz w:val="28"/>
          <w:szCs w:val="28"/>
        </w:rPr>
      </w:pPr>
    </w:p>
    <w:p w:rsidR="002F0CBF" w:rsidRPr="00740AA1" w:rsidRDefault="002F0CBF" w:rsidP="00181290">
      <w:pPr>
        <w:shd w:val="clear" w:color="auto" w:fill="92D050"/>
        <w:spacing w:line="360" w:lineRule="auto"/>
        <w:jc w:val="both"/>
        <w:rPr>
          <w:rFonts w:ascii="Times New Roman" w:hAnsi="Times New Roman" w:cs="Times New Roman"/>
          <w:b/>
          <w:sz w:val="28"/>
          <w:szCs w:val="28"/>
        </w:rPr>
      </w:pPr>
      <w:r w:rsidRPr="00740AA1">
        <w:rPr>
          <w:rFonts w:ascii="Times New Roman" w:hAnsi="Times New Roman" w:cs="Times New Roman"/>
          <w:b/>
          <w:sz w:val="28"/>
          <w:szCs w:val="28"/>
        </w:rPr>
        <w:lastRenderedPageBreak/>
        <w:t>Список используемой литературы:</w:t>
      </w:r>
    </w:p>
    <w:p w:rsidR="00406C76" w:rsidRPr="00181290" w:rsidRDefault="00406C76" w:rsidP="00740AA1">
      <w:pPr>
        <w:pStyle w:val="a3"/>
        <w:numPr>
          <w:ilvl w:val="0"/>
          <w:numId w:val="1"/>
        </w:numPr>
        <w:spacing w:before="0" w:beforeAutospacing="0" w:after="0" w:afterAutospacing="0" w:line="360" w:lineRule="auto"/>
        <w:jc w:val="both"/>
        <w:rPr>
          <w:sz w:val="28"/>
          <w:szCs w:val="28"/>
        </w:rPr>
      </w:pPr>
      <w:proofErr w:type="spellStart"/>
      <w:r w:rsidRPr="00181290">
        <w:rPr>
          <w:sz w:val="28"/>
          <w:szCs w:val="28"/>
        </w:rPr>
        <w:t>Анищенкова</w:t>
      </w:r>
      <w:proofErr w:type="spellEnd"/>
      <w:r w:rsidRPr="00181290">
        <w:rPr>
          <w:sz w:val="28"/>
          <w:szCs w:val="28"/>
        </w:rPr>
        <w:t xml:space="preserve"> Е. Артикуляционная гимнастика для развития речи дошкольников. </w:t>
      </w:r>
      <w:proofErr w:type="spellStart"/>
      <w:proofErr w:type="gramStart"/>
      <w:r w:rsidRPr="00181290">
        <w:rPr>
          <w:sz w:val="28"/>
          <w:szCs w:val="28"/>
        </w:rPr>
        <w:t>Изд</w:t>
      </w:r>
      <w:proofErr w:type="spellEnd"/>
      <w:proofErr w:type="gramEnd"/>
      <w:r w:rsidRPr="00181290">
        <w:rPr>
          <w:sz w:val="28"/>
          <w:szCs w:val="28"/>
        </w:rPr>
        <w:t>: АСТ.</w:t>
      </w:r>
    </w:p>
    <w:p w:rsidR="00406C76" w:rsidRPr="00181290" w:rsidRDefault="00406C76" w:rsidP="00740AA1">
      <w:pPr>
        <w:pStyle w:val="a3"/>
        <w:numPr>
          <w:ilvl w:val="0"/>
          <w:numId w:val="1"/>
        </w:numPr>
        <w:spacing w:before="0" w:beforeAutospacing="0" w:after="0" w:afterAutospacing="0" w:line="360" w:lineRule="auto"/>
        <w:jc w:val="both"/>
        <w:rPr>
          <w:sz w:val="28"/>
          <w:szCs w:val="28"/>
        </w:rPr>
      </w:pPr>
      <w:proofErr w:type="spellStart"/>
      <w:r w:rsidRPr="00181290">
        <w:rPr>
          <w:sz w:val="28"/>
          <w:szCs w:val="28"/>
        </w:rPr>
        <w:t>Бардышева</w:t>
      </w:r>
      <w:proofErr w:type="spellEnd"/>
      <w:r w:rsidRPr="00181290">
        <w:rPr>
          <w:sz w:val="28"/>
          <w:szCs w:val="28"/>
        </w:rPr>
        <w:t xml:space="preserve"> Т., </w:t>
      </w:r>
      <w:proofErr w:type="spellStart"/>
      <w:r w:rsidRPr="00181290">
        <w:rPr>
          <w:sz w:val="28"/>
          <w:szCs w:val="28"/>
        </w:rPr>
        <w:t>Костыгина</w:t>
      </w:r>
      <w:proofErr w:type="spellEnd"/>
      <w:r w:rsidRPr="00181290">
        <w:rPr>
          <w:sz w:val="28"/>
          <w:szCs w:val="28"/>
        </w:rPr>
        <w:t xml:space="preserve"> В. "</w:t>
      </w:r>
      <w:proofErr w:type="spellStart"/>
      <w:r w:rsidRPr="00181290">
        <w:rPr>
          <w:sz w:val="28"/>
          <w:szCs w:val="28"/>
        </w:rPr>
        <w:t>Тра-ля-ля</w:t>
      </w:r>
      <w:proofErr w:type="spellEnd"/>
      <w:r w:rsidRPr="00181290">
        <w:rPr>
          <w:sz w:val="28"/>
          <w:szCs w:val="28"/>
        </w:rPr>
        <w:t xml:space="preserve"> для язычка. Артикуляционная гимнастика для детей 2-4 лет". Изд.: Карапуз, 2007.</w:t>
      </w:r>
    </w:p>
    <w:p w:rsidR="00406C76" w:rsidRPr="00181290" w:rsidRDefault="00406C76" w:rsidP="00740AA1">
      <w:pPr>
        <w:pStyle w:val="a3"/>
        <w:numPr>
          <w:ilvl w:val="0"/>
          <w:numId w:val="1"/>
        </w:numPr>
        <w:spacing w:before="0" w:beforeAutospacing="0" w:after="0" w:afterAutospacing="0" w:line="360" w:lineRule="auto"/>
        <w:jc w:val="both"/>
        <w:rPr>
          <w:sz w:val="28"/>
          <w:szCs w:val="28"/>
        </w:rPr>
      </w:pPr>
      <w:r w:rsidRPr="00181290">
        <w:rPr>
          <w:sz w:val="28"/>
          <w:szCs w:val="28"/>
        </w:rPr>
        <w:t>Буденная Т. В. Логопедическая гимнастика: Методическое пособие.- СПб</w:t>
      </w:r>
      <w:proofErr w:type="gramStart"/>
      <w:r w:rsidRPr="00181290">
        <w:rPr>
          <w:sz w:val="28"/>
          <w:szCs w:val="28"/>
        </w:rPr>
        <w:t xml:space="preserve">., </w:t>
      </w:r>
      <w:proofErr w:type="gramEnd"/>
      <w:r w:rsidRPr="00181290">
        <w:rPr>
          <w:sz w:val="28"/>
          <w:szCs w:val="28"/>
        </w:rPr>
        <w:t>ДЕТСТВО-ПРЕСС, 2004.</w:t>
      </w:r>
    </w:p>
    <w:p w:rsidR="00406C76" w:rsidRPr="00181290" w:rsidRDefault="00406C76" w:rsidP="00740AA1">
      <w:pPr>
        <w:pStyle w:val="a3"/>
        <w:numPr>
          <w:ilvl w:val="0"/>
          <w:numId w:val="1"/>
        </w:numPr>
        <w:spacing w:before="0" w:beforeAutospacing="0" w:after="0" w:afterAutospacing="0" w:line="360" w:lineRule="auto"/>
        <w:jc w:val="both"/>
        <w:rPr>
          <w:sz w:val="28"/>
          <w:szCs w:val="28"/>
        </w:rPr>
      </w:pPr>
      <w:proofErr w:type="spellStart"/>
      <w:r w:rsidRPr="00181290">
        <w:rPr>
          <w:sz w:val="28"/>
          <w:szCs w:val="28"/>
        </w:rPr>
        <w:t>Голубева</w:t>
      </w:r>
      <w:proofErr w:type="spellEnd"/>
      <w:r w:rsidRPr="00181290">
        <w:rPr>
          <w:sz w:val="28"/>
          <w:szCs w:val="28"/>
        </w:rPr>
        <w:t xml:space="preserve"> Г. Г. Коррекция нарушений фонетической стороны речи у дошкольников.- </w:t>
      </w:r>
      <w:proofErr w:type="spellStart"/>
      <w:r w:rsidRPr="00181290">
        <w:rPr>
          <w:sz w:val="28"/>
          <w:szCs w:val="28"/>
        </w:rPr>
        <w:t>Спб</w:t>
      </w:r>
      <w:proofErr w:type="spellEnd"/>
      <w:r w:rsidRPr="00181290">
        <w:rPr>
          <w:sz w:val="28"/>
          <w:szCs w:val="28"/>
        </w:rPr>
        <w:t>.: Издательство РГПУ им. А. И. Герцена, 2000.</w:t>
      </w:r>
    </w:p>
    <w:p w:rsidR="00406C76" w:rsidRPr="00181290" w:rsidRDefault="00406C76" w:rsidP="00740AA1">
      <w:pPr>
        <w:pStyle w:val="a3"/>
        <w:numPr>
          <w:ilvl w:val="0"/>
          <w:numId w:val="1"/>
        </w:numPr>
        <w:spacing w:before="0" w:beforeAutospacing="0" w:after="0" w:afterAutospacing="0" w:line="360" w:lineRule="auto"/>
        <w:jc w:val="both"/>
        <w:rPr>
          <w:sz w:val="28"/>
          <w:szCs w:val="28"/>
        </w:rPr>
      </w:pPr>
      <w:proofErr w:type="spellStart"/>
      <w:r w:rsidRPr="00181290">
        <w:rPr>
          <w:sz w:val="28"/>
          <w:szCs w:val="28"/>
        </w:rPr>
        <w:t>Ефименкова</w:t>
      </w:r>
      <w:proofErr w:type="spellEnd"/>
      <w:r w:rsidRPr="00181290">
        <w:rPr>
          <w:sz w:val="28"/>
          <w:szCs w:val="28"/>
        </w:rPr>
        <w:t xml:space="preserve"> Л. Н. Коррекция ошибок, обусловленных </w:t>
      </w:r>
      <w:proofErr w:type="spellStart"/>
      <w:r w:rsidRPr="00181290">
        <w:rPr>
          <w:sz w:val="28"/>
          <w:szCs w:val="28"/>
        </w:rPr>
        <w:t>несформированностью</w:t>
      </w:r>
      <w:proofErr w:type="spellEnd"/>
      <w:r w:rsidRPr="00181290">
        <w:rPr>
          <w:sz w:val="28"/>
          <w:szCs w:val="28"/>
        </w:rPr>
        <w:t xml:space="preserve"> фонематического восприятия. Выпуск 1. Серия: Дидактический материал по коррекции письменной речи. Изд.: Книголюб, 2008.</w:t>
      </w:r>
    </w:p>
    <w:p w:rsidR="00406C76" w:rsidRPr="00181290" w:rsidRDefault="00406C76" w:rsidP="00740AA1">
      <w:pPr>
        <w:pStyle w:val="a3"/>
        <w:numPr>
          <w:ilvl w:val="0"/>
          <w:numId w:val="1"/>
        </w:numPr>
        <w:spacing w:before="0" w:beforeAutospacing="0" w:after="0" w:afterAutospacing="0" w:line="360" w:lineRule="auto"/>
        <w:jc w:val="both"/>
        <w:rPr>
          <w:sz w:val="28"/>
          <w:szCs w:val="28"/>
        </w:rPr>
      </w:pPr>
      <w:r w:rsidRPr="00181290">
        <w:rPr>
          <w:sz w:val="28"/>
          <w:szCs w:val="28"/>
        </w:rPr>
        <w:t>Козырева Л. М. Развитие речи. Дети 5-7 лет.- Ярославль: Академия развития: Академия Холдинг, 2002.</w:t>
      </w:r>
    </w:p>
    <w:p w:rsidR="00406C76" w:rsidRPr="00181290" w:rsidRDefault="00406C76" w:rsidP="00740AA1">
      <w:pPr>
        <w:pStyle w:val="a3"/>
        <w:numPr>
          <w:ilvl w:val="0"/>
          <w:numId w:val="1"/>
        </w:numPr>
        <w:spacing w:before="0" w:beforeAutospacing="0" w:after="0" w:afterAutospacing="0" w:line="360" w:lineRule="auto"/>
        <w:jc w:val="both"/>
        <w:rPr>
          <w:sz w:val="28"/>
          <w:szCs w:val="28"/>
        </w:rPr>
      </w:pPr>
      <w:r w:rsidRPr="00181290">
        <w:rPr>
          <w:sz w:val="28"/>
          <w:szCs w:val="28"/>
        </w:rPr>
        <w:t xml:space="preserve">Колесникова Е. В. Развитие фонематического слуха у </w:t>
      </w:r>
      <w:r w:rsidR="00740AA1">
        <w:rPr>
          <w:sz w:val="28"/>
          <w:szCs w:val="28"/>
        </w:rPr>
        <w:t xml:space="preserve">детей 4-5 лет. </w:t>
      </w:r>
      <w:proofErr w:type="spellStart"/>
      <w:proofErr w:type="gramStart"/>
      <w:r w:rsidR="00740AA1">
        <w:rPr>
          <w:sz w:val="28"/>
          <w:szCs w:val="28"/>
        </w:rPr>
        <w:t>Изд</w:t>
      </w:r>
      <w:proofErr w:type="spellEnd"/>
      <w:proofErr w:type="gramEnd"/>
      <w:r w:rsidR="00740AA1">
        <w:rPr>
          <w:sz w:val="28"/>
          <w:szCs w:val="28"/>
        </w:rPr>
        <w:t xml:space="preserve">: </w:t>
      </w:r>
      <w:proofErr w:type="spellStart"/>
      <w:r w:rsidR="00740AA1">
        <w:rPr>
          <w:sz w:val="28"/>
          <w:szCs w:val="28"/>
        </w:rPr>
        <w:t>Ювента</w:t>
      </w:r>
      <w:proofErr w:type="spellEnd"/>
      <w:r w:rsidR="00740AA1">
        <w:rPr>
          <w:sz w:val="28"/>
          <w:szCs w:val="28"/>
        </w:rPr>
        <w:t>, 2010</w:t>
      </w:r>
      <w:r w:rsidRPr="00181290">
        <w:rPr>
          <w:sz w:val="28"/>
          <w:szCs w:val="28"/>
        </w:rPr>
        <w:t>.</w:t>
      </w:r>
    </w:p>
    <w:p w:rsidR="00406C76" w:rsidRPr="00181290" w:rsidRDefault="00406C76" w:rsidP="00740AA1">
      <w:pPr>
        <w:pStyle w:val="a3"/>
        <w:numPr>
          <w:ilvl w:val="0"/>
          <w:numId w:val="1"/>
        </w:numPr>
        <w:spacing w:before="0" w:beforeAutospacing="0" w:after="0" w:afterAutospacing="0" w:line="360" w:lineRule="auto"/>
        <w:jc w:val="both"/>
        <w:rPr>
          <w:sz w:val="28"/>
          <w:szCs w:val="28"/>
        </w:rPr>
      </w:pPr>
      <w:r w:rsidRPr="00181290">
        <w:rPr>
          <w:sz w:val="28"/>
          <w:szCs w:val="28"/>
        </w:rPr>
        <w:t>Комиссарова Л. Ю. Развитие фонематического слуха у детей 4-5 лет. Изд.: ЮВЕНТА, 2002.</w:t>
      </w:r>
    </w:p>
    <w:p w:rsidR="00406C76" w:rsidRPr="00181290" w:rsidRDefault="00406C76" w:rsidP="00740AA1">
      <w:pPr>
        <w:pStyle w:val="a3"/>
        <w:numPr>
          <w:ilvl w:val="0"/>
          <w:numId w:val="1"/>
        </w:numPr>
        <w:spacing w:before="0" w:beforeAutospacing="0" w:after="0" w:afterAutospacing="0" w:line="360" w:lineRule="auto"/>
        <w:jc w:val="both"/>
        <w:rPr>
          <w:sz w:val="28"/>
          <w:szCs w:val="28"/>
        </w:rPr>
      </w:pPr>
      <w:proofErr w:type="spellStart"/>
      <w:r w:rsidRPr="00181290">
        <w:rPr>
          <w:sz w:val="28"/>
          <w:szCs w:val="28"/>
        </w:rPr>
        <w:t>Костыгина</w:t>
      </w:r>
      <w:proofErr w:type="spellEnd"/>
      <w:r w:rsidRPr="00181290">
        <w:rPr>
          <w:sz w:val="28"/>
          <w:szCs w:val="28"/>
        </w:rPr>
        <w:t xml:space="preserve"> В. "</w:t>
      </w:r>
      <w:proofErr w:type="spellStart"/>
      <w:r w:rsidRPr="00181290">
        <w:rPr>
          <w:sz w:val="28"/>
          <w:szCs w:val="28"/>
        </w:rPr>
        <w:t>Бу-бу-бу</w:t>
      </w:r>
      <w:proofErr w:type="spellEnd"/>
      <w:r w:rsidRPr="00181290">
        <w:rPr>
          <w:sz w:val="28"/>
          <w:szCs w:val="28"/>
        </w:rPr>
        <w:t>. Артикуляционная гимнастика. Д</w:t>
      </w:r>
      <w:r w:rsidR="00740AA1">
        <w:rPr>
          <w:sz w:val="28"/>
          <w:szCs w:val="28"/>
        </w:rPr>
        <w:t>ля детей 2-4 лет. Изд.: Карапуз, 2014.</w:t>
      </w:r>
    </w:p>
    <w:p w:rsidR="00406C76" w:rsidRPr="00181290" w:rsidRDefault="00406C76" w:rsidP="00740AA1">
      <w:pPr>
        <w:pStyle w:val="a3"/>
        <w:numPr>
          <w:ilvl w:val="0"/>
          <w:numId w:val="1"/>
        </w:numPr>
        <w:spacing w:before="0" w:beforeAutospacing="0" w:after="0" w:afterAutospacing="0" w:line="360" w:lineRule="auto"/>
        <w:jc w:val="both"/>
        <w:rPr>
          <w:sz w:val="28"/>
          <w:szCs w:val="28"/>
        </w:rPr>
      </w:pPr>
      <w:proofErr w:type="spellStart"/>
      <w:r w:rsidRPr="00181290">
        <w:rPr>
          <w:sz w:val="28"/>
          <w:szCs w:val="28"/>
        </w:rPr>
        <w:t>Крупенчук</w:t>
      </w:r>
      <w:proofErr w:type="spellEnd"/>
      <w:r w:rsidRPr="00181290">
        <w:rPr>
          <w:sz w:val="28"/>
          <w:szCs w:val="28"/>
        </w:rPr>
        <w:t xml:space="preserve"> О., Воробьева Т. Уроки Логопеда. Логопедические упражнения. Артикуляционна</w:t>
      </w:r>
      <w:r w:rsidR="00740AA1">
        <w:rPr>
          <w:sz w:val="28"/>
          <w:szCs w:val="28"/>
        </w:rPr>
        <w:t>я гимнастика. Изд.: ЛИТЕРА, 2012.</w:t>
      </w:r>
    </w:p>
    <w:p w:rsidR="00406C76" w:rsidRPr="00181290" w:rsidRDefault="00406C76" w:rsidP="00740AA1">
      <w:pPr>
        <w:pStyle w:val="a3"/>
        <w:numPr>
          <w:ilvl w:val="0"/>
          <w:numId w:val="1"/>
        </w:numPr>
        <w:spacing w:before="0" w:beforeAutospacing="0" w:after="0" w:afterAutospacing="0" w:line="360" w:lineRule="auto"/>
        <w:jc w:val="both"/>
        <w:rPr>
          <w:sz w:val="28"/>
          <w:szCs w:val="28"/>
        </w:rPr>
      </w:pPr>
      <w:r w:rsidRPr="00181290">
        <w:rPr>
          <w:sz w:val="28"/>
          <w:szCs w:val="28"/>
        </w:rPr>
        <w:t xml:space="preserve">Лаптева Е. В. 600 упражнений для развития дикции. Изд.: АСТ, </w:t>
      </w:r>
      <w:proofErr w:type="spellStart"/>
      <w:r w:rsidRPr="00181290">
        <w:rPr>
          <w:sz w:val="28"/>
          <w:szCs w:val="28"/>
        </w:rPr>
        <w:t>Астрель</w:t>
      </w:r>
      <w:proofErr w:type="spellEnd"/>
      <w:r w:rsidRPr="00181290">
        <w:rPr>
          <w:sz w:val="28"/>
          <w:szCs w:val="28"/>
        </w:rPr>
        <w:t xml:space="preserve">, </w:t>
      </w:r>
      <w:proofErr w:type="spellStart"/>
      <w:r w:rsidRPr="00181290">
        <w:rPr>
          <w:sz w:val="28"/>
          <w:szCs w:val="28"/>
        </w:rPr>
        <w:t>Профиздат</w:t>
      </w:r>
      <w:proofErr w:type="spellEnd"/>
      <w:r w:rsidRPr="00181290">
        <w:rPr>
          <w:sz w:val="28"/>
          <w:szCs w:val="28"/>
        </w:rPr>
        <w:t>, 2007.</w:t>
      </w:r>
    </w:p>
    <w:p w:rsidR="00406C76" w:rsidRPr="00181290" w:rsidRDefault="00406C76" w:rsidP="00740AA1">
      <w:pPr>
        <w:pStyle w:val="a3"/>
        <w:numPr>
          <w:ilvl w:val="0"/>
          <w:numId w:val="1"/>
        </w:numPr>
        <w:spacing w:before="0" w:beforeAutospacing="0" w:after="0" w:afterAutospacing="0" w:line="360" w:lineRule="auto"/>
        <w:jc w:val="both"/>
        <w:rPr>
          <w:sz w:val="28"/>
          <w:szCs w:val="28"/>
        </w:rPr>
      </w:pPr>
      <w:r w:rsidRPr="00181290">
        <w:rPr>
          <w:sz w:val="28"/>
          <w:szCs w:val="28"/>
        </w:rPr>
        <w:t>Максаков А. Воспитание звуковой культуры речи у дош</w:t>
      </w:r>
      <w:r w:rsidR="00740AA1">
        <w:rPr>
          <w:sz w:val="28"/>
          <w:szCs w:val="28"/>
        </w:rPr>
        <w:t>кольников. Изд.: Мозаика-Синтез, 2014.</w:t>
      </w:r>
    </w:p>
    <w:p w:rsidR="00406C76" w:rsidRPr="00181290" w:rsidRDefault="00406C76" w:rsidP="00740AA1">
      <w:pPr>
        <w:pStyle w:val="a3"/>
        <w:numPr>
          <w:ilvl w:val="0"/>
          <w:numId w:val="1"/>
        </w:numPr>
        <w:spacing w:before="0" w:beforeAutospacing="0" w:after="0" w:afterAutospacing="0" w:line="360" w:lineRule="auto"/>
        <w:jc w:val="both"/>
        <w:rPr>
          <w:sz w:val="28"/>
          <w:szCs w:val="28"/>
        </w:rPr>
      </w:pPr>
      <w:proofErr w:type="spellStart"/>
      <w:r w:rsidRPr="00181290">
        <w:rPr>
          <w:sz w:val="28"/>
          <w:szCs w:val="28"/>
        </w:rPr>
        <w:t>Нищева</w:t>
      </w:r>
      <w:proofErr w:type="spellEnd"/>
      <w:r w:rsidRPr="00181290">
        <w:rPr>
          <w:sz w:val="28"/>
          <w:szCs w:val="28"/>
        </w:rPr>
        <w:t xml:space="preserve"> Н. В. "Веселая артикуляционная гимнастика". Изд.: </w:t>
      </w:r>
      <w:r w:rsidR="00740AA1">
        <w:rPr>
          <w:sz w:val="28"/>
          <w:szCs w:val="28"/>
        </w:rPr>
        <w:t>ДЕТСТВО-ПРЕСС,  2012.</w:t>
      </w:r>
    </w:p>
    <w:p w:rsidR="002F0CBF" w:rsidRPr="00181290" w:rsidRDefault="002F0CBF" w:rsidP="00181290">
      <w:pPr>
        <w:shd w:val="clear" w:color="auto" w:fill="92D050"/>
        <w:spacing w:line="360" w:lineRule="auto"/>
        <w:jc w:val="both"/>
        <w:rPr>
          <w:rFonts w:ascii="Times New Roman" w:hAnsi="Times New Roman" w:cs="Times New Roman"/>
          <w:sz w:val="28"/>
          <w:szCs w:val="28"/>
        </w:rPr>
      </w:pPr>
    </w:p>
    <w:sectPr w:rsidR="002F0CBF" w:rsidRPr="00181290" w:rsidSect="00181290">
      <w:pgSz w:w="11906" w:h="16838"/>
      <w:pgMar w:top="1134" w:right="851" w:bottom="1134" w:left="1701" w:header="709" w:footer="709" w:gutter="0"/>
      <w:pgBorders w:offsetFrom="page">
        <w:top w:val="people" w:sz="15" w:space="24" w:color="auto"/>
        <w:left w:val="people" w:sz="15" w:space="24" w:color="auto"/>
        <w:bottom w:val="people" w:sz="15" w:space="24" w:color="auto"/>
        <w:right w:val="people"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31DA8"/>
    <w:multiLevelType w:val="hybridMultilevel"/>
    <w:tmpl w:val="7D664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proofState w:spelling="clean" w:grammar="clean"/>
  <w:defaultTabStop w:val="708"/>
  <w:characterSpacingControl w:val="doNotCompress"/>
  <w:compat/>
  <w:rsids>
    <w:rsidRoot w:val="00C06563"/>
    <w:rsid w:val="00025356"/>
    <w:rsid w:val="00181290"/>
    <w:rsid w:val="002F0CBF"/>
    <w:rsid w:val="00406C76"/>
    <w:rsid w:val="00552C1C"/>
    <w:rsid w:val="005B6808"/>
    <w:rsid w:val="005F2117"/>
    <w:rsid w:val="00740AA1"/>
    <w:rsid w:val="007501E2"/>
    <w:rsid w:val="00776CEE"/>
    <w:rsid w:val="00843019"/>
    <w:rsid w:val="009A28A4"/>
    <w:rsid w:val="009D5AE0"/>
    <w:rsid w:val="00B95BD2"/>
    <w:rsid w:val="00C06563"/>
    <w:rsid w:val="00F121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1E2"/>
  </w:style>
  <w:style w:type="paragraph" w:styleId="2">
    <w:name w:val="heading 2"/>
    <w:basedOn w:val="a"/>
    <w:link w:val="20"/>
    <w:uiPriority w:val="9"/>
    <w:qFormat/>
    <w:rsid w:val="00552C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65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6563"/>
    <w:rPr>
      <w:b/>
      <w:bCs/>
    </w:rPr>
  </w:style>
  <w:style w:type="paragraph" w:styleId="a5">
    <w:name w:val="Balloon Text"/>
    <w:basedOn w:val="a"/>
    <w:link w:val="a6"/>
    <w:uiPriority w:val="99"/>
    <w:semiHidden/>
    <w:unhideWhenUsed/>
    <w:rsid w:val="00C065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6563"/>
    <w:rPr>
      <w:rFonts w:ascii="Tahoma" w:hAnsi="Tahoma" w:cs="Tahoma"/>
      <w:sz w:val="16"/>
      <w:szCs w:val="16"/>
    </w:rPr>
  </w:style>
  <w:style w:type="character" w:customStyle="1" w:styleId="20">
    <w:name w:val="Заголовок 2 Знак"/>
    <w:basedOn w:val="a0"/>
    <w:link w:val="2"/>
    <w:uiPriority w:val="9"/>
    <w:rsid w:val="00552C1C"/>
    <w:rPr>
      <w:rFonts w:ascii="Times New Roman" w:eastAsia="Times New Roman" w:hAnsi="Times New Roman" w:cs="Times New Roman"/>
      <w:b/>
      <w:bCs/>
      <w:sz w:val="36"/>
      <w:szCs w:val="36"/>
      <w:lang w:eastAsia="ru-RU"/>
    </w:rPr>
  </w:style>
  <w:style w:type="character" w:styleId="a7">
    <w:name w:val="Hyperlink"/>
    <w:basedOn w:val="a0"/>
    <w:uiPriority w:val="99"/>
    <w:semiHidden/>
    <w:unhideWhenUsed/>
    <w:rsid w:val="00406C76"/>
    <w:rPr>
      <w:color w:val="0000FF"/>
      <w:u w:val="single"/>
    </w:rPr>
  </w:style>
  <w:style w:type="character" w:styleId="a8">
    <w:name w:val="FollowedHyperlink"/>
    <w:basedOn w:val="a0"/>
    <w:uiPriority w:val="99"/>
    <w:semiHidden/>
    <w:unhideWhenUsed/>
    <w:rsid w:val="0018129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34167912">
      <w:bodyDiv w:val="1"/>
      <w:marLeft w:val="0"/>
      <w:marRight w:val="0"/>
      <w:marTop w:val="0"/>
      <w:marBottom w:val="0"/>
      <w:divBdr>
        <w:top w:val="none" w:sz="0" w:space="0" w:color="auto"/>
        <w:left w:val="none" w:sz="0" w:space="0" w:color="auto"/>
        <w:bottom w:val="none" w:sz="0" w:space="0" w:color="auto"/>
        <w:right w:val="none" w:sz="0" w:space="0" w:color="auto"/>
      </w:divBdr>
    </w:div>
    <w:div w:id="1406030292">
      <w:bodyDiv w:val="1"/>
      <w:marLeft w:val="0"/>
      <w:marRight w:val="0"/>
      <w:marTop w:val="0"/>
      <w:marBottom w:val="0"/>
      <w:divBdr>
        <w:top w:val="none" w:sz="0" w:space="0" w:color="auto"/>
        <w:left w:val="none" w:sz="0" w:space="0" w:color="auto"/>
        <w:bottom w:val="none" w:sz="0" w:space="0" w:color="auto"/>
        <w:right w:val="none" w:sz="0" w:space="0" w:color="auto"/>
      </w:divBdr>
    </w:div>
    <w:div w:id="211092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Аспект">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10E37-D365-472F-9AE6-A0EBF0F19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1642</Words>
  <Characters>9363</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2</cp:revision>
  <dcterms:created xsi:type="dcterms:W3CDTF">2018-03-01T10:22:00Z</dcterms:created>
  <dcterms:modified xsi:type="dcterms:W3CDTF">2018-03-01T10:22:00Z</dcterms:modified>
</cp:coreProperties>
</file>