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FB" w:rsidRDefault="00BA12FB"/>
    <w:p w:rsidR="00BA12FB" w:rsidRDefault="00BA12FB"/>
    <w:p w:rsidR="00BA12FB" w:rsidRDefault="00BA12FB">
      <w:r>
        <w:t xml:space="preserve">                </w: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2.25pt;height:3.75pt" fillcolor="black">
            <v:shadow color="#868686"/>
            <v:textpath style="font-family:&quot;Arial Black&quot;" fitshape="t" trim="t" string="КОНСУЛЬТАЦИЯ &#10;ДЛЯ &#10;РОДИТЕЛЕЙ&#10; «Ребенок в саду, &#10;дома, &#10;на улице&quot;&#10;"/>
          </v:shape>
        </w:pict>
      </w:r>
    </w:p>
    <w:p w:rsidR="00BA12FB" w:rsidRDefault="00BA12FB"/>
    <w:p w:rsidR="00BA12FB" w:rsidRDefault="00BA12FB"/>
    <w:p w:rsidR="00BA12FB" w:rsidRDefault="00BA12FB"/>
    <w:p w:rsidR="00BA12FB" w:rsidRDefault="00BA12FB"/>
    <w:p w:rsidR="00BA12FB" w:rsidRDefault="00BA12FB"/>
    <w:p w:rsidR="00BA12FB" w:rsidRDefault="00BA12FB" w:rsidP="00AD7F9E">
      <w:pPr>
        <w:jc w:val="center"/>
        <w:rPr>
          <w:rFonts w:ascii="Times New Roman" w:hAnsi="Times New Roman"/>
          <w:sz w:val="28"/>
          <w:szCs w:val="28"/>
        </w:rPr>
      </w:pPr>
    </w:p>
    <w:p w:rsidR="00BA12FB" w:rsidRDefault="00BA12FB" w:rsidP="00AD7F9E">
      <w:pPr>
        <w:jc w:val="center"/>
        <w:rPr>
          <w:rFonts w:ascii="Times New Roman" w:hAnsi="Times New Roman"/>
          <w:sz w:val="28"/>
          <w:szCs w:val="28"/>
        </w:rPr>
      </w:pPr>
    </w:p>
    <w:p w:rsidR="00BA12FB" w:rsidRDefault="00BA12FB" w:rsidP="00AD7F9E">
      <w:pPr>
        <w:jc w:val="center"/>
        <w:rPr>
          <w:rFonts w:ascii="Times New Roman" w:hAnsi="Times New Roman"/>
          <w:sz w:val="28"/>
          <w:szCs w:val="28"/>
        </w:rPr>
      </w:pPr>
    </w:p>
    <w:p w:rsidR="00BA12FB" w:rsidRDefault="00BA12FB" w:rsidP="00AD7F9E">
      <w:pPr>
        <w:jc w:val="center"/>
        <w:rPr>
          <w:rFonts w:ascii="Times New Roman" w:hAnsi="Times New Roman"/>
          <w:sz w:val="28"/>
          <w:szCs w:val="28"/>
        </w:rPr>
      </w:pPr>
    </w:p>
    <w:p w:rsidR="00BA12FB" w:rsidRDefault="00BA12FB" w:rsidP="00AD7F9E">
      <w:pPr>
        <w:jc w:val="center"/>
        <w:rPr>
          <w:rFonts w:ascii="Times New Roman" w:hAnsi="Times New Roman"/>
          <w:sz w:val="28"/>
          <w:szCs w:val="28"/>
        </w:rPr>
      </w:pPr>
    </w:p>
    <w:p w:rsidR="00BA12FB" w:rsidRDefault="00BA12FB" w:rsidP="00AD7F9E">
      <w:pPr>
        <w:jc w:val="center"/>
        <w:rPr>
          <w:rFonts w:ascii="Times New Roman" w:hAnsi="Times New Roman"/>
          <w:sz w:val="28"/>
          <w:szCs w:val="28"/>
        </w:rPr>
      </w:pPr>
    </w:p>
    <w:p w:rsidR="00BA12FB" w:rsidRDefault="00BA12FB" w:rsidP="00AD7F9E">
      <w:pPr>
        <w:jc w:val="center"/>
        <w:rPr>
          <w:rFonts w:ascii="Times New Roman" w:hAnsi="Times New Roman"/>
          <w:sz w:val="28"/>
          <w:szCs w:val="28"/>
        </w:rPr>
      </w:pPr>
    </w:p>
    <w:p w:rsidR="00BA12FB" w:rsidRDefault="00BA12FB" w:rsidP="00AD7F9E">
      <w:pPr>
        <w:jc w:val="center"/>
        <w:rPr>
          <w:rFonts w:ascii="Times New Roman" w:hAnsi="Times New Roman"/>
          <w:sz w:val="28"/>
          <w:szCs w:val="28"/>
        </w:rPr>
      </w:pPr>
    </w:p>
    <w:p w:rsidR="00BA12FB" w:rsidRPr="00AD7F9E" w:rsidRDefault="00BA12FB" w:rsidP="00AD7F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Уважаемые родители, воспитывайте у ребенка привычку быть внимательным на улице, осторожным и осмотрительным. Наблюдайте за ситуациями на улице, дороге, за пешеходами и транспортом, светофором и обязательно обсуждайте с ребенком увиденное. Почитайте ребенку стихотворение по теме и обязательно побеседуйте с ним о прочитанном.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На прогулке, по дороге в детский сад и домой закрепляйте знания, полученные ранее. 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т.д.). Надо уточнить с детьми название улиц, по которым они идут в детский сад, назначение встречающихся дорожных знаков, вспомнить правила движения по тротуару и перехода через дорогу. Рассказать детям о труде шофера, полицейского- регулировщика, понаблюдать с детьми за работой светофора.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Ваш ребенок должен знать и строго выполнять определенные правила: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Ходить по тротуару следует с правой стороны.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sym w:font="Symbol" w:char="F0A7"/>
      </w:r>
      <w:r w:rsidRPr="00AD7F9E">
        <w:rPr>
          <w:rFonts w:ascii="Times New Roman" w:hAnsi="Times New Roman"/>
          <w:sz w:val="24"/>
          <w:szCs w:val="24"/>
        </w:rPr>
        <w:t xml:space="preserve">  Прежде чем перейти дорогу, надо убедиться, что транспорта нет, посмотрев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sym w:font="Symbol" w:char="F0A7"/>
      </w:r>
      <w:r w:rsidRPr="00AD7F9E">
        <w:rPr>
          <w:rFonts w:ascii="Times New Roman" w:hAnsi="Times New Roman"/>
          <w:sz w:val="24"/>
          <w:szCs w:val="24"/>
        </w:rPr>
        <w:t xml:space="preserve"> налево и направо, затем можно двигаться.  Переходить дорогу полагается только шагом.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sym w:font="Symbol" w:char="F0A7"/>
      </w:r>
      <w:r w:rsidRPr="00AD7F9E">
        <w:rPr>
          <w:rFonts w:ascii="Times New Roman" w:hAnsi="Times New Roman"/>
          <w:sz w:val="24"/>
          <w:szCs w:val="24"/>
        </w:rPr>
        <w:t xml:space="preserve">  Необходимо подчиняться сигналу светофора.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sym w:font="Symbol" w:char="F0A7"/>
      </w:r>
      <w:r w:rsidRPr="00AD7F9E">
        <w:rPr>
          <w:rFonts w:ascii="Times New Roman" w:hAnsi="Times New Roman"/>
          <w:sz w:val="24"/>
          <w:szCs w:val="24"/>
        </w:rPr>
        <w:t xml:space="preserve">  В транспорте нужно вести себя спокойно, разговаривать тихо, держаться за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sym w:font="Symbol" w:char="F0A7"/>
      </w:r>
      <w:r w:rsidRPr="00AD7F9E">
        <w:rPr>
          <w:rFonts w:ascii="Times New Roman" w:hAnsi="Times New Roman"/>
          <w:sz w:val="24"/>
          <w:szCs w:val="24"/>
        </w:rPr>
        <w:t xml:space="preserve"> руку взрослого (и поручни), чтобы не упасть.  Нельзя высовываться из окна автобуса, троллейбуса, высовывать в окно руки.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sym w:font="Symbol" w:char="F0A7"/>
      </w:r>
      <w:r w:rsidRPr="00AD7F9E">
        <w:rPr>
          <w:rFonts w:ascii="Times New Roman" w:hAnsi="Times New Roman"/>
          <w:sz w:val="24"/>
          <w:szCs w:val="24"/>
        </w:rPr>
        <w:t xml:space="preserve">  Входить в транспорт и выходить из него можно, только когда он стоит.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sym w:font="Symbol" w:char="F0A7"/>
      </w:r>
      <w:r w:rsidRPr="00AD7F9E">
        <w:rPr>
          <w:rFonts w:ascii="Times New Roman" w:hAnsi="Times New Roman"/>
          <w:sz w:val="24"/>
          <w:szCs w:val="24"/>
        </w:rPr>
        <w:t xml:space="preserve">  Играть можно только во дворе.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sym w:font="Symbol" w:char="F0A7"/>
      </w:r>
      <w:r w:rsidRPr="00AD7F9E">
        <w:rPr>
          <w:rFonts w:ascii="Times New Roman" w:hAnsi="Times New Roman"/>
          <w:sz w:val="24"/>
          <w:szCs w:val="24"/>
        </w:rPr>
        <w:t xml:space="preserve"> Уважаемые родители, помните, что лучший способ сохранить свою жизнь и жизнь ребенка необходимо соблюдать правила дорожного движения.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Правила дорожного движения для пешеходов: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Участники дорожного движения должны знать некоторые дорожные знаки.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Участники движения обязаны быть внимательны к окружающей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D7F9E">
        <w:rPr>
          <w:rFonts w:ascii="Times New Roman" w:hAnsi="Times New Roman"/>
          <w:sz w:val="24"/>
          <w:szCs w:val="24"/>
        </w:rPr>
        <w:t>обстановке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Пешеходам разрешается ходить только по правой стороне тротуара, а там где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ее изменениям, взаимно предупредительны, не создавать помех движению. нет тротуара – по краю проезжей части на загородных дорогах – по левому краю (левой обочине).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Переходить улицу (дорогу) пешеходы должны шагом в тех местах, где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имеются линии или указатели переходов, а где их нет – на перекрестках улиц по линии тротуаров.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При наличии пешеходных тоннелей или мостиков пешеходы должны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пользоваться только ими.  Автомобильную дорогу населённого пункта следует переходить только на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участках, где она хорошо просматривается.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Прежде чем переходить улицу (дорогу), пешеходы должны убедиться в полной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безопасности.  Запрещается пересекать путь приближающемуся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транспорту.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Особую осторожность следует соблюдать при обходе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транспортных средств и других препятствий, ограничивающих обзор проезжей части.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Трамвай надо обходить спереди.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Ожидать автобус, троллейбус, трамвай, такси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разрешается на посадочных площадках, а там где их нет, - на тротуаре (обочине дороги).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Там, где движение регулируется, выходить на проезжую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часть для перехода улицы (дороги) можно только при зеленом сигнале светофора, светового указателя или при разрешающем жесте инспектора ДПС ГИБДД, стоящего к пешеходам боком. </w:t>
      </w:r>
    </w:p>
    <w:p w:rsidR="00BA12FB" w:rsidRPr="00AD7F9E" w:rsidRDefault="00BA12FB" w:rsidP="00AD7F9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D7F9E">
        <w:rPr>
          <w:rFonts w:ascii="Times New Roman" w:hAnsi="Times New Roman"/>
          <w:b/>
          <w:i/>
          <w:sz w:val="24"/>
          <w:szCs w:val="24"/>
        </w:rPr>
        <w:t>Ребенок и другие люди.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 Ребенок должен понимать, что именно может быть опасным в общении с другими людьми. Педагог рассказывает об опасности контактов с незнакомыми взрослыми, учитывая, что у детей собственные представления о том, какие взрослые могут быть опасными, а какие нет. Большинство детей считает, что опасными являются люди с неприятной внешностью или неопрятно одетые.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Можно использовать примеры из знакомых сказок и литературных произведений (например, злая мачеха посылает свою служанку, которая прикинулась доброй старушкой и дала царевне отравленное яблоко в «Сказке о мертвой царевне и о семи богатырях» А.С. Пушкина. Золушка была одета в лохмотья, испачкана сажей и золой, но была доброй. Чудище в «Аленьком цветочке» оказалось добрым заколдованным принцем).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Следует рассмотреть и обсудить возможные ситуации насильственного поведения со стороны взрослого (хватает за руку, затаскивает в машину) и объяснить детям, как следует вести себя в подобных ситуациях. Защитное поведение целесообразно отрабатывать в ходе специальных тренингов.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Дети должны знать, что им надо громко кричать, призывая на помощь и привлекая внимание окружающих: «На помощь, помогите, чужой человек».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Цель педагога – научить детей, прежде всего застенчивых, робких, неуверенных в себе, как себя вести, чтобы окружающие поняли, что совершается насилие, и не спутали его с обычными детскими капризами.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Необходимо разъяснить, что опасности могут подстеречь их не только на улице, но и дома,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представляется знакомым родителей, знает, как их зовут, и действует якобы от их имени.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Целесообразно разыграть разные ситуации: ребенок дома один; ребенок дома с друзьями, братьями, сестрами; ребенок дома с взрослыми.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В итоговый тренинг следует включить разного рода «уговоры», привлекательные обещания. Возможные реальные ситуации могут подкрепляться соответствующими сказочными сюжетами, например «Волк и семеро козлят».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</w:p>
    <w:p w:rsidR="00BA12FB" w:rsidRPr="00AD7F9E" w:rsidRDefault="00BA12FB" w:rsidP="00AD7F9E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AD7F9E">
        <w:rPr>
          <w:rFonts w:ascii="Times New Roman" w:hAnsi="Times New Roman"/>
          <w:b/>
          <w:i/>
          <w:sz w:val="32"/>
          <w:szCs w:val="32"/>
        </w:rPr>
        <w:t xml:space="preserve">Советы родителям: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1. Родителям необходимо рассмотреть с детьми типичные опасные ситуации контактов с незнакомыми людьми.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2. Следует рассмотреть с детьми и обсудить возможные ситуации насильственного поведения со стороны взрослого. Необходимо объяснить детям, как следует вести себя в подобных ситуациях.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3. Ребенку нужно объяснить, что он должен уметь сказать «нет» другим детям, которые хотят втянуть его в опасную ситуацию.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4. Необходимо разъяснить детям, что опасности могут подстеречь их не только на улице, но и дома, в подъезде, поэтому нужно ходить всегда с родителями.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5. Необходимо разъяснить детям, что нельзя открывать дверь чужим, незнакомым людям. </w:t>
      </w:r>
    </w:p>
    <w:p w:rsidR="00BA12FB" w:rsidRPr="00AD7F9E" w:rsidRDefault="00BA12FB" w:rsidP="00AD7F9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D7F9E">
        <w:rPr>
          <w:rFonts w:ascii="Times New Roman" w:hAnsi="Times New Roman"/>
          <w:b/>
          <w:i/>
          <w:sz w:val="24"/>
          <w:szCs w:val="24"/>
        </w:rPr>
        <w:t xml:space="preserve">Ребенок и природа.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 Ухудшение экологической ситуации представляет определенную угрозу здоровья человека.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Необходимо объяснить детям, что выполнение привычных требований взрослых (пей кипяченную воду, мой фрукты и овощи, мой руки перед едой) в наши дни может уберечь от болезней, а иногда и спасти жизнь.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С детьми старшего дошкольного возраста целесообразно организовывать опыты с микроскопом, лупой, фильтрами для наглядной демонстрации того, что содержится в воде. Это способствует формированию чувства брезгливости к «грязной» воде.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Педагог должен рассказать детям о ядовитых растениях, которые растут в лесу, на полях и лугах и которые нужно знать каждому.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Для ознакомления с этими растениями можно использовать картинки, наглядные материалы, детям следует объяснить, что надо быть осторожными и отучиться от вредной привычки пробовать все подряд (ягоды, травинки), так как в результате ухудшающейся экологической обстановки, например кислотных дождей, опасным может оказаться даже неядовитое растение. Для закрепления этих правил полезно использовать настольные игры – классификации, игры с мячом в «съедобное-несъедобное», соответствующий наглядный материал, а летний сезон прогулки в лес, на природу. </w:t>
      </w:r>
    </w:p>
    <w:p w:rsidR="00BA12FB" w:rsidRPr="002445AA" w:rsidRDefault="00BA12FB" w:rsidP="00AD7F9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445AA">
        <w:rPr>
          <w:rFonts w:ascii="Times New Roman" w:hAnsi="Times New Roman"/>
          <w:b/>
          <w:i/>
          <w:sz w:val="24"/>
          <w:szCs w:val="24"/>
        </w:rPr>
        <w:t xml:space="preserve">Ребенок дома.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Предметы домашнего быта, которые являются источниками потенциальной опасности для детей, делаться на три группы: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 Предметы, которыми категорически запрещается пользоваться (спички,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газовые плиты, печка, электрические розетки, включенные электроприборы);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Предметы, с которыми, в зависимости от возраста детей, нужно научить</w:t>
      </w:r>
      <w:r w:rsidRPr="00AD7F9E">
        <w:rPr>
          <w:rFonts w:ascii="Times New Roman" w:hAnsi="Times New Roman"/>
          <w:sz w:val="24"/>
          <w:szCs w:val="24"/>
        </w:rPr>
        <w:sym w:font="Symbol" w:char="F0D8"/>
      </w:r>
      <w:r w:rsidRPr="00AD7F9E">
        <w:rPr>
          <w:rFonts w:ascii="Times New Roman" w:hAnsi="Times New Roman"/>
          <w:sz w:val="24"/>
          <w:szCs w:val="24"/>
        </w:rPr>
        <w:t xml:space="preserve"> правильно обращаться (иголка, ножницы, нож); 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Предметы, которые взрослые должны хранить в недоступных для детей местах (бытовая химия, лекарства, спиртные напитки, сигареты, пищевые кислоты, режуще – колющие инструменты). 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>Ребенок должен усвоить, что предметами первой группы могут пользоваться только взрослые. Здесь, как нигде, уместны прямые запреты.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 Ребенок, ни при каких обстоятельствах не должен самостоятельно зажигать спички, включать плиту, прикасаться к включенным электрическим приборам. При необходимости прямые запреты могут дополняться объяснениями, примерами из литературных произведений (например, «Кошкин дом» С. Маршака), играми – драматизациями.</w:t>
      </w:r>
    </w:p>
    <w:p w:rsidR="00BA12FB" w:rsidRDefault="00BA12FB" w:rsidP="00AD7F9E">
      <w:pPr>
        <w:jc w:val="both"/>
        <w:rPr>
          <w:rFonts w:ascii="Times New Roman" w:hAnsi="Times New Roman"/>
          <w:sz w:val="24"/>
          <w:szCs w:val="24"/>
        </w:rPr>
      </w:pPr>
      <w:r w:rsidRPr="00AD7F9E">
        <w:rPr>
          <w:rFonts w:ascii="Times New Roman" w:hAnsi="Times New Roman"/>
          <w:sz w:val="24"/>
          <w:szCs w:val="24"/>
        </w:rPr>
        <w:t xml:space="preserve">Чтобы научить детей пользоваться предметами второй группы, необходимо организовать специальное обучающее занятия по выработке соответствующих навыков (в зависимости от возраста детей). </w:t>
      </w:r>
    </w:p>
    <w:p w:rsidR="00BA12FB" w:rsidRDefault="00BA12FB" w:rsidP="00AD7F9E">
      <w:pPr>
        <w:jc w:val="both"/>
      </w:pPr>
      <w:r w:rsidRPr="00AD7F9E">
        <w:rPr>
          <w:rFonts w:ascii="Times New Roman" w:hAnsi="Times New Roman"/>
          <w:sz w:val="24"/>
          <w:szCs w:val="24"/>
        </w:rPr>
        <w:t xml:space="preserve">Проблемы безопасности детей в связи с предметами третьей группы и правила их хранения являются содержанием работы педагогов с родителями. Для того, чтобы воспитание детей было </w:t>
      </w:r>
      <w:r w:rsidRPr="002445AA">
        <w:rPr>
          <w:rFonts w:ascii="Times New Roman" w:hAnsi="Times New Roman"/>
          <w:sz w:val="24"/>
          <w:szCs w:val="24"/>
        </w:rPr>
        <w:t>успешно, надо, чтобы воспитывающие люди, не переставая, воспитывали себя.</w:t>
      </w:r>
    </w:p>
    <w:sectPr w:rsidR="00BA12FB" w:rsidSect="00AD7F9E">
      <w:pgSz w:w="11906" w:h="16838"/>
      <w:pgMar w:top="851" w:right="851" w:bottom="851" w:left="851" w:header="709" w:footer="709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F28"/>
    <w:rsid w:val="001D6F28"/>
    <w:rsid w:val="002445AA"/>
    <w:rsid w:val="00786594"/>
    <w:rsid w:val="007B67F2"/>
    <w:rsid w:val="0087004F"/>
    <w:rsid w:val="00AD7F9E"/>
    <w:rsid w:val="00BA12FB"/>
    <w:rsid w:val="00E04ED0"/>
    <w:rsid w:val="00F8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1334</Words>
  <Characters>7605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2014-09-22T06:09:00Z</dcterms:created>
  <dcterms:modified xsi:type="dcterms:W3CDTF">2019-01-21T11:05:00Z</dcterms:modified>
</cp:coreProperties>
</file>